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6722" w14:textId="77777777" w:rsidR="008D4052" w:rsidRPr="008D4052" w:rsidRDefault="008D4052" w:rsidP="008D4052">
      <w:pPr>
        <w:spacing w:line="360" w:lineRule="auto"/>
        <w:rPr>
          <w:rFonts w:ascii="Arial" w:hAnsi="Arial" w:cs="Arial"/>
          <w:color w:val="18A1F0"/>
          <w:sz w:val="34"/>
          <w:szCs w:val="34"/>
          <w:lang w:val="de-DE"/>
        </w:rPr>
      </w:pPr>
      <w:r w:rsidRPr="008D4052">
        <w:rPr>
          <w:rFonts w:ascii="Arial" w:hAnsi="Arial"/>
          <w:color w:val="18A1F0"/>
          <w:sz w:val="34"/>
          <w:szCs w:val="34"/>
          <w:lang w:val="de-DE"/>
        </w:rPr>
        <w:t>COMMUNIQUÉ DE PRESSE</w:t>
      </w:r>
    </w:p>
    <w:p w14:paraId="6C372E35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1BF4A390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1333975E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3D42B2A3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42CBE79D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2381480E" w14:textId="032439C6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proofErr w:type="spellStart"/>
      <w:r w:rsidRPr="008D4052">
        <w:rPr>
          <w:rFonts w:ascii="Arial" w:hAnsi="Arial"/>
          <w:sz w:val="15"/>
          <w:szCs w:val="15"/>
          <w:lang w:val="de-DE"/>
        </w:rPr>
        <w:t>Votre</w:t>
      </w:r>
      <w:proofErr w:type="spellEnd"/>
      <w:r w:rsidRPr="008D4052">
        <w:rPr>
          <w:rFonts w:ascii="Arial" w:hAnsi="Arial"/>
          <w:sz w:val="15"/>
          <w:szCs w:val="15"/>
          <w:lang w:val="de-DE"/>
        </w:rPr>
        <w:t xml:space="preserve"> </w:t>
      </w:r>
      <w:proofErr w:type="spellStart"/>
      <w:r w:rsidRPr="008D4052">
        <w:rPr>
          <w:rFonts w:ascii="Arial" w:hAnsi="Arial"/>
          <w:sz w:val="15"/>
          <w:szCs w:val="15"/>
          <w:lang w:val="de-DE"/>
        </w:rPr>
        <w:t>interlocuteur</w:t>
      </w:r>
      <w:proofErr w:type="spellEnd"/>
      <w:r w:rsidRPr="008D4052">
        <w:rPr>
          <w:rFonts w:ascii="Arial" w:hAnsi="Arial"/>
          <w:sz w:val="15"/>
          <w:szCs w:val="15"/>
          <w:lang w:val="de-DE"/>
        </w:rPr>
        <w:t xml:space="preserve"> </w:t>
      </w:r>
      <w:proofErr w:type="gramStart"/>
      <w:r w:rsidRPr="008D4052">
        <w:rPr>
          <w:rFonts w:ascii="Arial" w:hAnsi="Arial"/>
          <w:sz w:val="15"/>
          <w:szCs w:val="15"/>
          <w:lang w:val="de-DE"/>
        </w:rPr>
        <w:t>presse</w:t>
      </w:r>
      <w:r w:rsidR="00BB2054">
        <w:rPr>
          <w:rFonts w:ascii="Arial" w:hAnsi="Arial"/>
          <w:sz w:val="15"/>
          <w:szCs w:val="15"/>
          <w:lang w:val="de-DE"/>
        </w:rPr>
        <w:t xml:space="preserve"> </w:t>
      </w:r>
      <w:r w:rsidRPr="008D4052">
        <w:rPr>
          <w:rFonts w:ascii="Arial" w:hAnsi="Arial"/>
          <w:sz w:val="15"/>
          <w:szCs w:val="15"/>
          <w:lang w:val="de-DE"/>
        </w:rPr>
        <w:t>:</w:t>
      </w:r>
      <w:proofErr w:type="gramEnd"/>
    </w:p>
    <w:p w14:paraId="31B608A5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de-DE"/>
        </w:rPr>
      </w:pPr>
      <w:r w:rsidRPr="008D4052">
        <w:rPr>
          <w:rFonts w:ascii="Arial" w:hAnsi="Arial"/>
          <w:sz w:val="15"/>
          <w:szCs w:val="15"/>
          <w:lang w:val="de-DE"/>
        </w:rPr>
        <w:t>Jens Augustin</w:t>
      </w:r>
    </w:p>
    <w:p w14:paraId="2F766754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de-DE"/>
        </w:rPr>
      </w:pPr>
      <w:r w:rsidRPr="008D4052">
        <w:rPr>
          <w:rFonts w:ascii="Arial" w:hAnsi="Arial"/>
          <w:sz w:val="15"/>
          <w:szCs w:val="15"/>
          <w:lang w:val="de-DE"/>
        </w:rPr>
        <w:t>augustin@martor.de</w:t>
      </w:r>
    </w:p>
    <w:p w14:paraId="6C66BCA2" w14:textId="40F6079D" w:rsidR="008D4052" w:rsidRPr="008D4052" w:rsidRDefault="00F760BC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>
        <w:rPr>
          <w:rFonts w:ascii="Arial" w:hAnsi="Arial"/>
          <w:sz w:val="15"/>
          <w:szCs w:val="15"/>
          <w:lang w:val="de-DE"/>
        </w:rPr>
        <w:t>www.martor.com</w:t>
      </w:r>
    </w:p>
    <w:p w14:paraId="3C5F78C1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</w:p>
    <w:p w14:paraId="35A85F27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</w:p>
    <w:p w14:paraId="1757293F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 w:rsidRPr="008D4052">
        <w:rPr>
          <w:rFonts w:ascii="Arial" w:hAnsi="Arial"/>
          <w:sz w:val="15"/>
          <w:szCs w:val="15"/>
          <w:lang w:val="de-DE"/>
        </w:rPr>
        <w:t>MARTOR KG</w:t>
      </w:r>
    </w:p>
    <w:p w14:paraId="05D613B5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proofErr w:type="spellStart"/>
      <w:r w:rsidRPr="008D4052">
        <w:rPr>
          <w:rFonts w:ascii="Arial" w:hAnsi="Arial"/>
          <w:sz w:val="15"/>
          <w:szCs w:val="15"/>
          <w:lang w:val="de-DE"/>
        </w:rPr>
        <w:t>Lindgesfeld</w:t>
      </w:r>
      <w:proofErr w:type="spellEnd"/>
      <w:r w:rsidRPr="008D4052">
        <w:rPr>
          <w:rFonts w:ascii="Arial" w:hAnsi="Arial"/>
          <w:sz w:val="15"/>
          <w:szCs w:val="15"/>
          <w:lang w:val="de-DE"/>
        </w:rPr>
        <w:t xml:space="preserve"> 28</w:t>
      </w:r>
    </w:p>
    <w:p w14:paraId="00BEB49D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 w:rsidRPr="008D4052">
        <w:rPr>
          <w:rFonts w:ascii="Arial" w:hAnsi="Arial"/>
          <w:sz w:val="15"/>
          <w:szCs w:val="15"/>
          <w:lang w:val="de-DE"/>
        </w:rPr>
        <w:t>42653 Solingen</w:t>
      </w:r>
    </w:p>
    <w:p w14:paraId="2F23A4CE" w14:textId="77777777" w:rsidR="008D4052" w:rsidRPr="004954AD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proofErr w:type="spellStart"/>
      <w:r w:rsidRPr="004954AD">
        <w:rPr>
          <w:rFonts w:ascii="Arial" w:hAnsi="Arial"/>
          <w:sz w:val="15"/>
          <w:szCs w:val="15"/>
          <w:lang w:val="de-DE"/>
        </w:rPr>
        <w:t>Allemagne</w:t>
      </w:r>
      <w:proofErr w:type="spellEnd"/>
    </w:p>
    <w:p w14:paraId="05764E67" w14:textId="77777777" w:rsidR="008D4052" w:rsidRPr="004954AD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de-DE"/>
        </w:rPr>
      </w:pPr>
    </w:p>
    <w:p w14:paraId="26AA830C" w14:textId="1EBB0931" w:rsidR="008D4052" w:rsidRPr="004954AD" w:rsidRDefault="00FA7C27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de-DE"/>
        </w:rPr>
      </w:pPr>
      <w:r w:rsidRPr="004954AD">
        <w:rPr>
          <w:rFonts w:ascii="Arial" w:hAnsi="Arial"/>
          <w:sz w:val="15"/>
          <w:szCs w:val="15"/>
          <w:lang w:val="de-DE"/>
        </w:rPr>
        <w:t>31</w:t>
      </w:r>
      <w:r w:rsidR="008D4052" w:rsidRPr="004954AD">
        <w:rPr>
          <w:rFonts w:ascii="Arial" w:hAnsi="Arial"/>
          <w:sz w:val="15"/>
          <w:szCs w:val="15"/>
          <w:lang w:val="de-DE"/>
        </w:rPr>
        <w:t xml:space="preserve">. </w:t>
      </w:r>
      <w:proofErr w:type="spellStart"/>
      <w:r w:rsidRPr="004954AD">
        <w:rPr>
          <w:rFonts w:ascii="Arial" w:hAnsi="Arial"/>
          <w:sz w:val="15"/>
          <w:szCs w:val="15"/>
          <w:lang w:val="de-DE"/>
        </w:rPr>
        <w:t>août</w:t>
      </w:r>
      <w:proofErr w:type="spellEnd"/>
      <w:r w:rsidR="008D4052" w:rsidRPr="004954AD">
        <w:rPr>
          <w:rFonts w:ascii="Arial" w:hAnsi="Arial"/>
          <w:sz w:val="15"/>
          <w:szCs w:val="15"/>
          <w:lang w:val="de-DE"/>
        </w:rPr>
        <w:t xml:space="preserve"> 202</w:t>
      </w:r>
      <w:r w:rsidRPr="004954AD">
        <w:rPr>
          <w:rFonts w:ascii="Arial" w:hAnsi="Arial"/>
          <w:sz w:val="15"/>
          <w:szCs w:val="15"/>
          <w:lang w:val="de-DE"/>
        </w:rPr>
        <w:t>2</w:t>
      </w:r>
    </w:p>
    <w:p w14:paraId="76723956" w14:textId="77777777" w:rsidR="008D4052" w:rsidRPr="004954AD" w:rsidRDefault="008D4052" w:rsidP="008D4052">
      <w:pPr>
        <w:spacing w:line="276" w:lineRule="auto"/>
        <w:rPr>
          <w:rFonts w:ascii="Arial" w:hAnsi="Arial" w:cs="Arial"/>
          <w:b/>
          <w:bCs/>
          <w:color w:val="00B0F0"/>
          <w:lang w:val="de-DE"/>
        </w:rPr>
      </w:pPr>
    </w:p>
    <w:p w14:paraId="170E95DD" w14:textId="77777777" w:rsidR="008D4052" w:rsidRPr="004954AD" w:rsidRDefault="008D4052" w:rsidP="008D4052">
      <w:pPr>
        <w:spacing w:line="276" w:lineRule="auto"/>
        <w:rPr>
          <w:rFonts w:ascii="Arial" w:hAnsi="Arial" w:cs="Arial"/>
          <w:b/>
          <w:bCs/>
          <w:color w:val="00B0F0"/>
          <w:lang w:val="de-DE"/>
        </w:rPr>
      </w:pPr>
    </w:p>
    <w:p w14:paraId="2C0D5107" w14:textId="77777777" w:rsidR="00CF67C2" w:rsidRDefault="00FA7C27" w:rsidP="00FA7C27">
      <w:pPr>
        <w:spacing w:line="360" w:lineRule="auto"/>
        <w:rPr>
          <w:rStyle w:val="Fett"/>
          <w:rFonts w:ascii="Arial" w:hAnsi="Arial" w:cs="Arial"/>
          <w:color w:val="00B0F0"/>
          <w:lang w:val="de-DE"/>
        </w:rPr>
      </w:pPr>
      <w:r w:rsidRPr="004954AD">
        <w:rPr>
          <w:rStyle w:val="Fett"/>
          <w:rFonts w:ascii="Arial" w:hAnsi="Arial" w:cs="Arial"/>
          <w:color w:val="00B0F0"/>
          <w:lang w:val="de-DE"/>
        </w:rPr>
        <w:t xml:space="preserve">UN COUTEAU DE SÉCURITÉ ET </w:t>
      </w:r>
      <w:proofErr w:type="gramStart"/>
      <w:r w:rsidRPr="004954AD">
        <w:rPr>
          <w:rStyle w:val="Fett"/>
          <w:rFonts w:ascii="Arial" w:hAnsi="Arial" w:cs="Arial"/>
          <w:color w:val="00B0F0"/>
          <w:lang w:val="de-DE"/>
        </w:rPr>
        <w:t>UN CUTTER</w:t>
      </w:r>
      <w:proofErr w:type="gramEnd"/>
      <w:r w:rsidRPr="004954AD">
        <w:rPr>
          <w:rStyle w:val="Fett"/>
          <w:rFonts w:ascii="Arial" w:hAnsi="Arial" w:cs="Arial"/>
          <w:color w:val="00B0F0"/>
          <w:lang w:val="de-DE"/>
        </w:rPr>
        <w:t xml:space="preserve"> RÉUNIS EN </w:t>
      </w:r>
    </w:p>
    <w:p w14:paraId="10E6DFE2" w14:textId="33505659" w:rsidR="00FA7C27" w:rsidRPr="004954AD" w:rsidRDefault="00FA7C27" w:rsidP="00FA7C27">
      <w:pPr>
        <w:spacing w:line="360" w:lineRule="auto"/>
        <w:rPr>
          <w:rStyle w:val="Fett"/>
          <w:rFonts w:ascii="Arial" w:hAnsi="Arial" w:cs="Arial"/>
          <w:lang w:val="de-DE"/>
        </w:rPr>
      </w:pPr>
      <w:r w:rsidRPr="004954AD">
        <w:rPr>
          <w:rStyle w:val="Fett"/>
          <w:rFonts w:ascii="Arial" w:hAnsi="Arial" w:cs="Arial"/>
          <w:color w:val="00B0F0"/>
          <w:lang w:val="de-DE"/>
        </w:rPr>
        <w:t>UN SEUL ET MÊME PRODUIT.</w:t>
      </w:r>
      <w:r w:rsidRPr="004954AD">
        <w:rPr>
          <w:rStyle w:val="Fett"/>
          <w:rFonts w:ascii="Arial" w:hAnsi="Arial" w:cs="Arial"/>
          <w:lang w:val="de-DE"/>
        </w:rPr>
        <w:br/>
        <w:t>LE NOUVEAU SECUBASE 383 DE MARTOR.</w:t>
      </w:r>
    </w:p>
    <w:p w14:paraId="03E9FA85" w14:textId="77777777" w:rsidR="00FA7C27" w:rsidRPr="004954AD" w:rsidRDefault="00FA7C27" w:rsidP="00FA7C27">
      <w:pPr>
        <w:spacing w:line="360" w:lineRule="auto"/>
        <w:rPr>
          <w:rStyle w:val="Fett"/>
          <w:rFonts w:ascii="Arial" w:hAnsi="Arial" w:cs="Arial"/>
          <w:lang w:val="de-DE"/>
        </w:rPr>
      </w:pPr>
    </w:p>
    <w:p w14:paraId="0427A8E3" w14:textId="085C6410" w:rsidR="00FA7C27" w:rsidRDefault="00FA7C27" w:rsidP="00FA7C27">
      <w:pPr>
        <w:spacing w:line="360" w:lineRule="auto"/>
        <w:rPr>
          <w:rStyle w:val="Fett"/>
          <w:rFonts w:ascii="Arial" w:hAnsi="Arial" w:cs="Arial"/>
        </w:rPr>
      </w:pPr>
      <w:r w:rsidRPr="005D2122">
        <w:rPr>
          <w:rStyle w:val="Fett"/>
          <w:rFonts w:ascii="Arial" w:hAnsi="Arial" w:cs="Arial"/>
        </w:rPr>
        <w:t xml:space="preserve">La marque MARTOR </w:t>
      </w:r>
      <w:proofErr w:type="spellStart"/>
      <w:r w:rsidRPr="005D2122">
        <w:rPr>
          <w:rStyle w:val="Fett"/>
          <w:rFonts w:ascii="Arial" w:hAnsi="Arial" w:cs="Arial"/>
        </w:rPr>
        <w:t>est</w:t>
      </w:r>
      <w:proofErr w:type="spellEnd"/>
      <w:r w:rsidRPr="005D2122">
        <w:rPr>
          <w:rStyle w:val="Fett"/>
          <w:rFonts w:ascii="Arial" w:hAnsi="Arial" w:cs="Arial"/>
        </w:rPr>
        <w:t xml:space="preserve"> le leader international de la coupe </w:t>
      </w:r>
      <w:proofErr w:type="spellStart"/>
      <w:r w:rsidRPr="005D2122">
        <w:rPr>
          <w:rStyle w:val="Fett"/>
          <w:rFonts w:ascii="Arial" w:hAnsi="Arial" w:cs="Arial"/>
        </w:rPr>
        <w:t>efficace</w:t>
      </w:r>
      <w:proofErr w:type="spellEnd"/>
      <w:r w:rsidRPr="005D2122">
        <w:rPr>
          <w:rStyle w:val="Fett"/>
          <w:rFonts w:ascii="Arial" w:hAnsi="Arial" w:cs="Arial"/>
        </w:rPr>
        <w:t xml:space="preserve"> </w:t>
      </w:r>
      <w:proofErr w:type="spellStart"/>
      <w:r w:rsidRPr="005D2122">
        <w:rPr>
          <w:rStyle w:val="Fett"/>
          <w:rFonts w:ascii="Arial" w:hAnsi="Arial" w:cs="Arial"/>
        </w:rPr>
        <w:t>en</w:t>
      </w:r>
      <w:proofErr w:type="spellEnd"/>
      <w:r w:rsidRPr="005D2122">
        <w:rPr>
          <w:rStyle w:val="Fett"/>
          <w:rFonts w:ascii="Arial" w:hAnsi="Arial" w:cs="Arial"/>
        </w:rPr>
        <w:t xml:space="preserve"> </w:t>
      </w:r>
      <w:proofErr w:type="spellStart"/>
      <w:r w:rsidRPr="005D2122">
        <w:rPr>
          <w:rStyle w:val="Fett"/>
          <w:rFonts w:ascii="Arial" w:hAnsi="Arial" w:cs="Arial"/>
        </w:rPr>
        <w:t>toute</w:t>
      </w:r>
      <w:proofErr w:type="spellEnd"/>
      <w:r w:rsidRPr="005D2122">
        <w:rPr>
          <w:rStyle w:val="Fett"/>
          <w:rFonts w:ascii="Arial" w:hAnsi="Arial" w:cs="Arial"/>
        </w:rPr>
        <w:t xml:space="preserve"> </w:t>
      </w:r>
      <w:proofErr w:type="spellStart"/>
      <w:r w:rsidRPr="005D2122">
        <w:rPr>
          <w:rStyle w:val="Fett"/>
          <w:rFonts w:ascii="Arial" w:hAnsi="Arial" w:cs="Arial"/>
        </w:rPr>
        <w:t>sécurité</w:t>
      </w:r>
      <w:proofErr w:type="spellEnd"/>
      <w:r w:rsidRPr="005D2122">
        <w:rPr>
          <w:rStyle w:val="Fett"/>
          <w:rFonts w:ascii="Arial" w:hAnsi="Arial" w:cs="Arial"/>
        </w:rPr>
        <w:t xml:space="preserve">. Les clients </w:t>
      </w:r>
      <w:proofErr w:type="spellStart"/>
      <w:r w:rsidRPr="005D2122">
        <w:rPr>
          <w:rStyle w:val="Fett"/>
          <w:rFonts w:ascii="Arial" w:hAnsi="Arial" w:cs="Arial"/>
        </w:rPr>
        <w:t>en</w:t>
      </w:r>
      <w:proofErr w:type="spellEnd"/>
      <w:r w:rsidRPr="005D2122">
        <w:rPr>
          <w:rStyle w:val="Fett"/>
          <w:rFonts w:ascii="Arial" w:hAnsi="Arial" w:cs="Arial"/>
        </w:rPr>
        <w:t xml:space="preserve"> </w:t>
      </w:r>
      <w:proofErr w:type="spellStart"/>
      <w:r w:rsidRPr="005D2122">
        <w:rPr>
          <w:rStyle w:val="Fett"/>
          <w:rFonts w:ascii="Arial" w:hAnsi="Arial" w:cs="Arial"/>
        </w:rPr>
        <w:t>feront</w:t>
      </w:r>
      <w:proofErr w:type="spellEnd"/>
      <w:r w:rsidRPr="005D2122">
        <w:rPr>
          <w:rStyle w:val="Fett"/>
          <w:rFonts w:ascii="Arial" w:hAnsi="Arial" w:cs="Arial"/>
        </w:rPr>
        <w:t xml:space="preserve"> </w:t>
      </w:r>
      <w:proofErr w:type="spellStart"/>
      <w:r w:rsidRPr="005D2122">
        <w:rPr>
          <w:rStyle w:val="Fett"/>
          <w:rFonts w:ascii="Arial" w:hAnsi="Arial" w:cs="Arial"/>
        </w:rPr>
        <w:t>également</w:t>
      </w:r>
      <w:proofErr w:type="spellEnd"/>
      <w:r w:rsidRPr="005D2122">
        <w:rPr>
          <w:rStyle w:val="Fett"/>
          <w:rFonts w:ascii="Arial" w:hAnsi="Arial" w:cs="Arial"/>
        </w:rPr>
        <w:t xml:space="preserve"> </w:t>
      </w:r>
      <w:proofErr w:type="spellStart"/>
      <w:r w:rsidRPr="005D2122">
        <w:rPr>
          <w:rStyle w:val="Fett"/>
          <w:rFonts w:ascii="Arial" w:hAnsi="Arial" w:cs="Arial"/>
        </w:rPr>
        <w:t>l'expérience</w:t>
      </w:r>
      <w:proofErr w:type="spellEnd"/>
      <w:r w:rsidRPr="005D2122">
        <w:rPr>
          <w:rStyle w:val="Fett"/>
          <w:rFonts w:ascii="Arial" w:hAnsi="Arial" w:cs="Arial"/>
        </w:rPr>
        <w:t xml:space="preserve"> de la </w:t>
      </w:r>
      <w:proofErr w:type="spellStart"/>
      <w:r w:rsidRPr="005D2122">
        <w:rPr>
          <w:rStyle w:val="Fett"/>
          <w:rFonts w:ascii="Arial" w:hAnsi="Arial" w:cs="Arial"/>
        </w:rPr>
        <w:t>sécurité</w:t>
      </w:r>
      <w:proofErr w:type="spellEnd"/>
      <w:r w:rsidRPr="005D2122">
        <w:rPr>
          <w:rStyle w:val="Fett"/>
          <w:rFonts w:ascii="Arial" w:hAnsi="Arial" w:cs="Arial"/>
        </w:rPr>
        <w:t xml:space="preserve"> et de </w:t>
      </w:r>
      <w:proofErr w:type="spellStart"/>
      <w:r w:rsidRPr="005D2122">
        <w:rPr>
          <w:rStyle w:val="Fett"/>
          <w:rFonts w:ascii="Arial" w:hAnsi="Arial" w:cs="Arial"/>
        </w:rPr>
        <w:t>l'efficacité</w:t>
      </w:r>
      <w:proofErr w:type="spellEnd"/>
      <w:r w:rsidRPr="005D2122">
        <w:rPr>
          <w:rStyle w:val="Fett"/>
          <w:rFonts w:ascii="Arial" w:hAnsi="Arial" w:cs="Arial"/>
        </w:rPr>
        <w:t xml:space="preserve"> avec le nouveau SECUBASE 383. Et </w:t>
      </w:r>
      <w:proofErr w:type="spellStart"/>
      <w:r w:rsidRPr="005D2122">
        <w:rPr>
          <w:rStyle w:val="Fett"/>
          <w:rFonts w:ascii="Arial" w:hAnsi="Arial" w:cs="Arial"/>
        </w:rPr>
        <w:t>ce</w:t>
      </w:r>
      <w:proofErr w:type="spellEnd"/>
      <w:r w:rsidRPr="005D2122">
        <w:rPr>
          <w:rStyle w:val="Fett"/>
          <w:rFonts w:ascii="Arial" w:hAnsi="Arial" w:cs="Arial"/>
        </w:rPr>
        <w:t xml:space="preserve"> </w:t>
      </w:r>
      <w:proofErr w:type="spellStart"/>
      <w:r w:rsidRPr="005D2122">
        <w:rPr>
          <w:rStyle w:val="Fett"/>
          <w:rFonts w:ascii="Arial" w:hAnsi="Arial" w:cs="Arial"/>
        </w:rPr>
        <w:t>n’est</w:t>
      </w:r>
      <w:proofErr w:type="spellEnd"/>
      <w:r w:rsidRPr="005D2122">
        <w:rPr>
          <w:rStyle w:val="Fett"/>
          <w:rFonts w:ascii="Arial" w:hAnsi="Arial" w:cs="Arial"/>
        </w:rPr>
        <w:t xml:space="preserve"> pas </w:t>
      </w:r>
      <w:proofErr w:type="gramStart"/>
      <w:r w:rsidRPr="005D2122">
        <w:rPr>
          <w:rStyle w:val="Fett"/>
          <w:rFonts w:ascii="Arial" w:hAnsi="Arial" w:cs="Arial"/>
        </w:rPr>
        <w:t>tout :</w:t>
      </w:r>
      <w:proofErr w:type="gramEnd"/>
      <w:r w:rsidRPr="005D2122">
        <w:rPr>
          <w:rStyle w:val="Fett"/>
          <w:rFonts w:ascii="Arial" w:hAnsi="Arial" w:cs="Arial"/>
        </w:rPr>
        <w:t xml:space="preserve"> avec </w:t>
      </w:r>
      <w:proofErr w:type="spellStart"/>
      <w:r w:rsidRPr="005D2122">
        <w:rPr>
          <w:rStyle w:val="Fett"/>
          <w:rFonts w:ascii="Arial" w:hAnsi="Arial" w:cs="Arial"/>
        </w:rPr>
        <w:t>l'outil</w:t>
      </w:r>
      <w:proofErr w:type="spellEnd"/>
      <w:r w:rsidRPr="005D2122">
        <w:rPr>
          <w:rStyle w:val="Fett"/>
          <w:rFonts w:ascii="Arial" w:hAnsi="Arial" w:cs="Arial"/>
        </w:rPr>
        <w:t xml:space="preserve"> de coupe </w:t>
      </w:r>
      <w:proofErr w:type="spellStart"/>
      <w:r w:rsidRPr="005D2122">
        <w:rPr>
          <w:rStyle w:val="Fett"/>
          <w:rFonts w:ascii="Arial" w:hAnsi="Arial" w:cs="Arial"/>
        </w:rPr>
        <w:t>professionnel</w:t>
      </w:r>
      <w:proofErr w:type="spellEnd"/>
      <w:r w:rsidRPr="005D2122">
        <w:rPr>
          <w:rStyle w:val="Fett"/>
          <w:rFonts w:ascii="Arial" w:hAnsi="Arial" w:cs="Arial"/>
        </w:rPr>
        <w:t xml:space="preserve">, </w:t>
      </w:r>
      <w:proofErr w:type="spellStart"/>
      <w:r w:rsidRPr="005D2122">
        <w:rPr>
          <w:rStyle w:val="Fett"/>
          <w:rFonts w:ascii="Arial" w:hAnsi="Arial" w:cs="Arial"/>
        </w:rPr>
        <w:t>l'entreprise</w:t>
      </w:r>
      <w:proofErr w:type="spellEnd"/>
      <w:r w:rsidRPr="005D2122">
        <w:rPr>
          <w:rStyle w:val="Fett"/>
          <w:rFonts w:ascii="Arial" w:hAnsi="Arial" w:cs="Arial"/>
        </w:rPr>
        <w:t xml:space="preserve"> de Solingen </w:t>
      </w:r>
      <w:proofErr w:type="spellStart"/>
      <w:r w:rsidRPr="005D2122">
        <w:rPr>
          <w:rStyle w:val="Fett"/>
          <w:rFonts w:ascii="Arial" w:hAnsi="Arial" w:cs="Arial"/>
        </w:rPr>
        <w:t>crée</w:t>
      </w:r>
      <w:proofErr w:type="spellEnd"/>
      <w:r w:rsidRPr="005D2122">
        <w:rPr>
          <w:rStyle w:val="Fett"/>
          <w:rFonts w:ascii="Arial" w:hAnsi="Arial" w:cs="Arial"/>
        </w:rPr>
        <w:t xml:space="preserve"> </w:t>
      </w:r>
      <w:proofErr w:type="spellStart"/>
      <w:r w:rsidRPr="005D2122">
        <w:rPr>
          <w:rStyle w:val="Fett"/>
          <w:rFonts w:ascii="Arial" w:hAnsi="Arial" w:cs="Arial"/>
        </w:rPr>
        <w:t>une</w:t>
      </w:r>
      <w:proofErr w:type="spellEnd"/>
      <w:r w:rsidRPr="005D2122">
        <w:rPr>
          <w:rStyle w:val="Fett"/>
          <w:rFonts w:ascii="Arial" w:hAnsi="Arial" w:cs="Arial"/>
        </w:rPr>
        <w:t xml:space="preserve"> nouvelle </w:t>
      </w:r>
      <w:proofErr w:type="spellStart"/>
      <w:r w:rsidRPr="005D2122">
        <w:rPr>
          <w:rStyle w:val="Fett"/>
          <w:rFonts w:ascii="Arial" w:hAnsi="Arial" w:cs="Arial"/>
        </w:rPr>
        <w:t>classe</w:t>
      </w:r>
      <w:proofErr w:type="spellEnd"/>
      <w:r w:rsidRPr="005D2122">
        <w:rPr>
          <w:rStyle w:val="Fett"/>
          <w:rFonts w:ascii="Arial" w:hAnsi="Arial" w:cs="Arial"/>
        </w:rPr>
        <w:t xml:space="preserve"> de </w:t>
      </w:r>
      <w:proofErr w:type="spellStart"/>
      <w:r w:rsidRPr="005D2122">
        <w:rPr>
          <w:rStyle w:val="Fett"/>
          <w:rFonts w:ascii="Arial" w:hAnsi="Arial" w:cs="Arial"/>
        </w:rPr>
        <w:t>sécurité</w:t>
      </w:r>
      <w:proofErr w:type="spellEnd"/>
      <w:r w:rsidRPr="005D2122">
        <w:rPr>
          <w:rStyle w:val="Fett"/>
          <w:rFonts w:ascii="Arial" w:hAnsi="Arial" w:cs="Arial"/>
        </w:rPr>
        <w:t xml:space="preserve"> au sein de </w:t>
      </w:r>
      <w:proofErr w:type="spellStart"/>
      <w:r w:rsidRPr="005D2122">
        <w:rPr>
          <w:rStyle w:val="Fett"/>
          <w:rFonts w:ascii="Arial" w:hAnsi="Arial" w:cs="Arial"/>
        </w:rPr>
        <w:t>sa</w:t>
      </w:r>
      <w:proofErr w:type="spellEnd"/>
      <w:r w:rsidRPr="005D2122">
        <w:rPr>
          <w:rStyle w:val="Fett"/>
          <w:rFonts w:ascii="Arial" w:hAnsi="Arial" w:cs="Arial"/>
        </w:rPr>
        <w:t xml:space="preserve"> </w:t>
      </w:r>
      <w:proofErr w:type="spellStart"/>
      <w:r w:rsidRPr="005D2122">
        <w:rPr>
          <w:rStyle w:val="Fett"/>
          <w:rFonts w:ascii="Arial" w:hAnsi="Arial" w:cs="Arial"/>
        </w:rPr>
        <w:t>gamme</w:t>
      </w:r>
      <w:proofErr w:type="spellEnd"/>
      <w:r w:rsidRPr="005D2122">
        <w:rPr>
          <w:rStyle w:val="Fett"/>
          <w:rFonts w:ascii="Arial" w:hAnsi="Arial" w:cs="Arial"/>
        </w:rPr>
        <w:t xml:space="preserve"> de </w:t>
      </w:r>
      <w:proofErr w:type="spellStart"/>
      <w:r w:rsidRPr="005D2122">
        <w:rPr>
          <w:rStyle w:val="Fett"/>
          <w:rFonts w:ascii="Arial" w:hAnsi="Arial" w:cs="Arial"/>
        </w:rPr>
        <w:t>produits</w:t>
      </w:r>
      <w:proofErr w:type="spellEnd"/>
      <w:r w:rsidRPr="005D2122">
        <w:rPr>
          <w:rStyle w:val="Fett"/>
          <w:rFonts w:ascii="Arial" w:hAnsi="Arial" w:cs="Arial"/>
        </w:rPr>
        <w:t>.</w:t>
      </w:r>
    </w:p>
    <w:p w14:paraId="5B776352" w14:textId="77777777" w:rsidR="00FA7C27" w:rsidRPr="005D2122" w:rsidRDefault="00FA7C27" w:rsidP="00FA7C27">
      <w:pPr>
        <w:spacing w:line="360" w:lineRule="auto"/>
        <w:rPr>
          <w:rStyle w:val="Fett"/>
          <w:rFonts w:ascii="Arial" w:hAnsi="Arial" w:cs="Arial"/>
        </w:rPr>
      </w:pPr>
    </w:p>
    <w:p w14:paraId="3D8EA018" w14:textId="77777777" w:rsidR="00E218DF" w:rsidRPr="00E218DF" w:rsidRDefault="00E218DF" w:rsidP="00E218DF">
      <w:pPr>
        <w:rPr>
          <w:rStyle w:val="Fett"/>
          <w:rFonts w:ascii="Arial" w:hAnsi="Arial" w:cs="Arial"/>
          <w:b w:val="0"/>
          <w:bCs w:val="0"/>
        </w:rPr>
      </w:pPr>
      <w:r w:rsidRPr="00E218DF">
        <w:rPr>
          <w:rStyle w:val="Fett"/>
          <w:rFonts w:ascii="Arial" w:hAnsi="Arial" w:cs="Arial"/>
          <w:b w:val="0"/>
          <w:bCs w:val="0"/>
        </w:rPr>
        <w:t xml:space="preserve">Le SECUBASE 383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plaît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immédiatement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. La lame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extrêmement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longue,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lisse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ou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dentelée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selon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la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variante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couteau,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permet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des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profondeurs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coupe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jusqu’à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73 mm.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Idéal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par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exemple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pour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couper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correctement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des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matériaux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épais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comme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la mousse et du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polystyrène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ou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bien des cartons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multicouche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. La lame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est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actionnée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à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l'aide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d'un grand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curseur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et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c'est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précisément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là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que le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caractère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exceptionnel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du SECUBASE 383 se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manifeste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>.</w:t>
      </w:r>
    </w:p>
    <w:p w14:paraId="23A07F9A" w14:textId="77777777" w:rsidR="00E218DF" w:rsidRPr="00E218DF" w:rsidRDefault="00E218DF" w:rsidP="00E218DF">
      <w:pPr>
        <w:rPr>
          <w:rStyle w:val="Fett"/>
          <w:rFonts w:ascii="Arial" w:hAnsi="Arial" w:cs="Arial"/>
          <w:b w:val="0"/>
          <w:bCs w:val="0"/>
        </w:rPr>
      </w:pP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effet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les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utilisateurs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ont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le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choix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fonction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du </w:t>
      </w:r>
      <w:proofErr w:type="gramStart"/>
      <w:r w:rsidRPr="00E218DF">
        <w:rPr>
          <w:rStyle w:val="Fett"/>
          <w:rFonts w:ascii="Arial" w:hAnsi="Arial" w:cs="Arial"/>
          <w:b w:val="0"/>
          <w:bCs w:val="0"/>
        </w:rPr>
        <w:t>type</w:t>
      </w:r>
      <w:proofErr w:type="gramEnd"/>
      <w:r w:rsidRPr="00E218DF">
        <w:rPr>
          <w:rStyle w:val="Fett"/>
          <w:rFonts w:ascii="Arial" w:hAnsi="Arial" w:cs="Arial"/>
          <w:b w:val="0"/>
          <w:bCs w:val="0"/>
        </w:rPr>
        <w:t xml:space="preserve"> de coupe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qu'ils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préfèrent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.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D'une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part,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ils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peuvent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utiliser le SECUBASE 383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comme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un couteau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sécurité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et,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d'autre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part,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comme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un cutter.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mode couteau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sécurité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l'utilisateur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déplace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la lame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vers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l'extérieur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avec le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curseur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l'enfonce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dans la matière à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couper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et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relâche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le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curseur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.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cette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manière, la lame se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rétracte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à nouveau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automatiquement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un temps record dans le manche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une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fois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sortie de la matière,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qui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protège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l'utilisateur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des accidents.</w:t>
      </w:r>
    </w:p>
    <w:p w14:paraId="7B98FE80" w14:textId="77777777" w:rsidR="00E218DF" w:rsidRDefault="00E218DF" w:rsidP="00E218DF">
      <w:pPr>
        <w:rPr>
          <w:rStyle w:val="Fett"/>
          <w:rFonts w:ascii="Arial" w:hAnsi="Arial" w:cs="Arial"/>
          <w:b w:val="0"/>
          <w:bCs w:val="0"/>
        </w:rPr>
      </w:pPr>
    </w:p>
    <w:p w14:paraId="5F4C0A57" w14:textId="771BABC1" w:rsidR="00E218DF" w:rsidRPr="00E218DF" w:rsidRDefault="00E218DF" w:rsidP="00E218DF">
      <w:pPr>
        <w:rPr>
          <w:rStyle w:val="Fett"/>
          <w:rFonts w:ascii="Arial" w:hAnsi="Arial" w:cs="Arial"/>
          <w:b w:val="0"/>
          <w:bCs w:val="0"/>
        </w:rPr>
      </w:pP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Ou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bien il utilise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l'une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des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rainures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sur le dessus du manche pour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bloquer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le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curseur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. Le SECUBASE 383 fait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maintenant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office de </w:t>
      </w:r>
      <w:proofErr w:type="gramStart"/>
      <w:r w:rsidRPr="00E218DF">
        <w:rPr>
          <w:rStyle w:val="Fett"/>
          <w:rFonts w:ascii="Arial" w:hAnsi="Arial" w:cs="Arial"/>
          <w:b w:val="0"/>
          <w:bCs w:val="0"/>
        </w:rPr>
        <w:t>cutter :</w:t>
      </w:r>
      <w:proofErr w:type="gramEnd"/>
      <w:r w:rsidRPr="00E218DF">
        <w:rPr>
          <w:rStyle w:val="Fett"/>
          <w:rFonts w:ascii="Arial" w:hAnsi="Arial" w:cs="Arial"/>
          <w:b w:val="0"/>
          <w:bCs w:val="0"/>
        </w:rPr>
        <w:t xml:space="preserve"> la lame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est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disponible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permanence,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jusqu'à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que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l'utilisateur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relâche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le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dispositif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blocage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et que la lame se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rétracte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ici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aussi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automatiquement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. Afin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régler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la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profondeur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coupe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fonction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des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besoins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(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plus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précisément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entre 7 et 73 mm), </w:t>
      </w:r>
      <w:proofErr w:type="gramStart"/>
      <w:r w:rsidRPr="00E218DF">
        <w:rPr>
          <w:rStyle w:val="Fett"/>
          <w:rFonts w:ascii="Arial" w:hAnsi="Arial" w:cs="Arial"/>
          <w:b w:val="0"/>
          <w:bCs w:val="0"/>
        </w:rPr>
        <w:t>i:l</w:t>
      </w:r>
      <w:proofErr w:type="gram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existe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pas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moins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sept positions. La coupe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sciant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est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également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particulièrement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aisée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grâce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à la lame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ondulée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fixe.</w:t>
      </w:r>
    </w:p>
    <w:p w14:paraId="03358BD1" w14:textId="37686A37" w:rsidR="00E218DF" w:rsidRDefault="00E218DF" w:rsidP="00E218DF">
      <w:pPr>
        <w:rPr>
          <w:rStyle w:val="Fett"/>
          <w:rFonts w:ascii="Arial" w:hAnsi="Arial" w:cs="Arial"/>
          <w:b w:val="0"/>
          <w:bCs w:val="0"/>
        </w:rPr>
      </w:pPr>
      <w:proofErr w:type="spellStart"/>
      <w:r w:rsidRPr="00E218DF">
        <w:rPr>
          <w:rStyle w:val="Fett"/>
          <w:rFonts w:ascii="Arial" w:hAnsi="Arial" w:cs="Arial"/>
          <w:b w:val="0"/>
          <w:bCs w:val="0"/>
        </w:rPr>
        <w:lastRenderedPageBreak/>
        <w:t>S'ajoute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à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cela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comme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toujours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chez MARTOR, que le manche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plastique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renforcé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fibres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verre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est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extrêmement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robuste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que la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forme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est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ergonomique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et que le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changement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lame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est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facile et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sûr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>.</w:t>
      </w:r>
    </w:p>
    <w:p w14:paraId="3BBF813E" w14:textId="77777777" w:rsidR="00E218DF" w:rsidRPr="00E218DF" w:rsidRDefault="00E218DF" w:rsidP="00E218DF">
      <w:pPr>
        <w:rPr>
          <w:rStyle w:val="Fett"/>
          <w:rFonts w:ascii="Arial" w:hAnsi="Arial" w:cs="Arial"/>
          <w:b w:val="0"/>
          <w:bCs w:val="0"/>
        </w:rPr>
      </w:pPr>
    </w:p>
    <w:p w14:paraId="142E6FE2" w14:textId="45CEA617" w:rsidR="008D4052" w:rsidRDefault="00E218DF" w:rsidP="00E218DF">
      <w:pPr>
        <w:rPr>
          <w:rStyle w:val="Fett"/>
          <w:rFonts w:ascii="Arial" w:hAnsi="Arial" w:cs="Arial"/>
          <w:b w:val="0"/>
          <w:bCs w:val="0"/>
        </w:rPr>
      </w:pP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Mais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le SECUBASE 383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n'est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pas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seulement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un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nouvel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outil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coupe polyvalent pour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l'industrie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la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logistique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et </w:t>
      </w:r>
      <w:proofErr w:type="spellStart"/>
      <w:proofErr w:type="gramStart"/>
      <w:r w:rsidRPr="00E218DF">
        <w:rPr>
          <w:rStyle w:val="Fett"/>
          <w:rFonts w:ascii="Arial" w:hAnsi="Arial" w:cs="Arial"/>
          <w:b w:val="0"/>
          <w:bCs w:val="0"/>
        </w:rPr>
        <w:t>l'artisanat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:</w:t>
      </w:r>
      <w:proofErr w:type="gramEnd"/>
      <w:r w:rsidRPr="00E218DF">
        <w:rPr>
          <w:rStyle w:val="Fett"/>
          <w:rFonts w:ascii="Arial" w:hAnsi="Arial" w:cs="Arial"/>
          <w:b w:val="0"/>
          <w:bCs w:val="0"/>
        </w:rPr>
        <w:t xml:space="preserve"> chez MARTOR, il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est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également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le premier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représentant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d'une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nouvelle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classe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sécurité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nommée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SECUBASE.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termes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niveau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sécurité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celle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-ci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s'inscrit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parmi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les classes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sécurité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existantes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SECUMAX (lame protégée), SECUPRO (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rétraction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automatique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la lame) et SECUNORM (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rétraction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semi-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automatique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la lame). A fortiori, le SECUBASE 383, avec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sa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fonction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sécurité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optionnelle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se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positionne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comme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un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produit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d'entrée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dans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l'univers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MARTOR des couteaux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sécurité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haut de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gamme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,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confortables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 xml:space="preserve"> et </w:t>
      </w:r>
      <w:proofErr w:type="spellStart"/>
      <w:r w:rsidRPr="00E218DF">
        <w:rPr>
          <w:rStyle w:val="Fett"/>
          <w:rFonts w:ascii="Arial" w:hAnsi="Arial" w:cs="Arial"/>
          <w:b w:val="0"/>
          <w:bCs w:val="0"/>
        </w:rPr>
        <w:t>efficaces</w:t>
      </w:r>
      <w:proofErr w:type="spellEnd"/>
      <w:r w:rsidRPr="00E218DF">
        <w:rPr>
          <w:rStyle w:val="Fett"/>
          <w:rFonts w:ascii="Arial" w:hAnsi="Arial" w:cs="Arial"/>
          <w:b w:val="0"/>
          <w:bCs w:val="0"/>
        </w:rPr>
        <w:t>.</w:t>
      </w:r>
    </w:p>
    <w:p w14:paraId="23C69F11" w14:textId="77777777" w:rsidR="00E218DF" w:rsidRDefault="00E218DF" w:rsidP="00E218DF">
      <w:pPr>
        <w:rPr>
          <w:rFonts w:ascii="Arial" w:hAnsi="Arial" w:cs="Arial"/>
        </w:rPr>
      </w:pPr>
    </w:p>
    <w:p w14:paraId="5486DFB5" w14:textId="11C96B07" w:rsidR="008D4052" w:rsidRDefault="0092063F" w:rsidP="008D4052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Caractères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espaces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inclus</w:t>
      </w:r>
      <w:proofErr w:type="spellEnd"/>
      <w:r w:rsidR="00BB2054">
        <w:rPr>
          <w:rFonts w:ascii="Arial" w:hAnsi="Arial"/>
        </w:rPr>
        <w:t xml:space="preserve"> :</w:t>
      </w:r>
      <w:proofErr w:type="gramEnd"/>
      <w:r w:rsidR="00BB2054">
        <w:rPr>
          <w:rFonts w:ascii="Arial" w:hAnsi="Arial"/>
        </w:rPr>
        <w:t xml:space="preserve"> </w:t>
      </w:r>
      <w:r w:rsidR="00FA7C27">
        <w:rPr>
          <w:rFonts w:ascii="Arial" w:hAnsi="Arial"/>
        </w:rPr>
        <w:t>2.77</w:t>
      </w:r>
      <w:r w:rsidR="00E218DF">
        <w:rPr>
          <w:rFonts w:ascii="Arial" w:hAnsi="Arial"/>
        </w:rPr>
        <w:t>4</w:t>
      </w:r>
    </w:p>
    <w:p w14:paraId="5540FBD8" w14:textId="77777777" w:rsidR="008D4052" w:rsidRDefault="008D4052" w:rsidP="008D4052">
      <w:pPr>
        <w:rPr>
          <w:rFonts w:ascii="Arial" w:hAnsi="Arial" w:cs="Arial"/>
          <w:b/>
          <w:szCs w:val="22"/>
        </w:rPr>
      </w:pPr>
    </w:p>
    <w:p w14:paraId="390A662F" w14:textId="77777777" w:rsidR="008D4052" w:rsidRDefault="008D4052" w:rsidP="008D4052">
      <w:pPr>
        <w:rPr>
          <w:rFonts w:ascii="Arial" w:hAnsi="Arial" w:cs="Arial"/>
          <w:b/>
          <w:szCs w:val="22"/>
        </w:rPr>
      </w:pPr>
    </w:p>
    <w:p w14:paraId="5EFEF54F" w14:textId="77777777" w:rsidR="008D4052" w:rsidRDefault="008D4052" w:rsidP="008D4052">
      <w:pPr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 xml:space="preserve">Image du </w:t>
      </w:r>
      <w:proofErr w:type="spellStart"/>
      <w:r>
        <w:rPr>
          <w:rFonts w:ascii="Arial" w:hAnsi="Arial"/>
          <w:b/>
          <w:szCs w:val="22"/>
        </w:rPr>
        <w:t>produit</w:t>
      </w:r>
      <w:proofErr w:type="spellEnd"/>
    </w:p>
    <w:p w14:paraId="7615C88A" w14:textId="77777777" w:rsidR="008D4052" w:rsidRPr="00260E9F" w:rsidRDefault="008D4052" w:rsidP="008D4052">
      <w:pPr>
        <w:rPr>
          <w:rFonts w:ascii="Arial" w:hAnsi="Arial" w:cs="Arial"/>
          <w:szCs w:val="22"/>
        </w:rPr>
      </w:pPr>
    </w:p>
    <w:p w14:paraId="124C91A9" w14:textId="77777777" w:rsidR="00FA7C27" w:rsidRPr="00260E9F" w:rsidRDefault="00FA7C27" w:rsidP="00FA7C27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SECUBASE 383</w:t>
      </w:r>
    </w:p>
    <w:p w14:paraId="1E7CB97E" w14:textId="6F078E9F" w:rsidR="00FA7C27" w:rsidRPr="000A3743" w:rsidRDefault="00FA7C27" w:rsidP="00FA7C27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N</w:t>
      </w:r>
      <w:r w:rsidR="004954AD">
        <w:rPr>
          <w:rFonts w:ascii="Arial" w:hAnsi="Arial"/>
          <w:szCs w:val="22"/>
        </w:rPr>
        <w:t>R</w:t>
      </w:r>
      <w:r>
        <w:rPr>
          <w:rFonts w:ascii="Arial" w:hAnsi="Arial"/>
          <w:szCs w:val="22"/>
        </w:rPr>
        <w:t>. 383001</w:t>
      </w:r>
    </w:p>
    <w:p w14:paraId="5892916A" w14:textId="77777777" w:rsidR="008D4052" w:rsidRDefault="008D4052" w:rsidP="008D4052">
      <w:pPr>
        <w:spacing w:line="276" w:lineRule="auto"/>
        <w:rPr>
          <w:rFonts w:ascii="Arial" w:hAnsi="Arial" w:cs="Arial"/>
        </w:rPr>
      </w:pPr>
    </w:p>
    <w:p w14:paraId="09E1768A" w14:textId="49E481D9" w:rsidR="008D4052" w:rsidRDefault="00FA7C27" w:rsidP="008D4052">
      <w:pPr>
        <w:spacing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5631C7" wp14:editId="0611583A">
            <wp:extent cx="4824095" cy="851342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85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D363F" w14:textId="77777777" w:rsidR="008D4052" w:rsidRDefault="008D4052" w:rsidP="008D4052">
      <w:pPr>
        <w:spacing w:line="276" w:lineRule="auto"/>
        <w:rPr>
          <w:rFonts w:ascii="Arial" w:hAnsi="Arial" w:cs="Arial"/>
        </w:rPr>
      </w:pPr>
    </w:p>
    <w:p w14:paraId="2966C583" w14:textId="77777777" w:rsidR="008D4052" w:rsidRDefault="008D4052" w:rsidP="008D4052">
      <w:pPr>
        <w:spacing w:line="276" w:lineRule="auto"/>
        <w:rPr>
          <w:rFonts w:ascii="Arial" w:hAnsi="Arial" w:cs="Arial"/>
        </w:rPr>
      </w:pPr>
    </w:p>
    <w:p w14:paraId="66B3F606" w14:textId="276ADE72" w:rsidR="008D4052" w:rsidRDefault="008D4052" w:rsidP="008D4052">
      <w:pPr>
        <w:spacing w:line="276" w:lineRule="auto"/>
        <w:rPr>
          <w:rFonts w:ascii="Arial" w:hAnsi="Arial" w:cs="Arial"/>
        </w:rPr>
      </w:pPr>
    </w:p>
    <w:p w14:paraId="20F2304E" w14:textId="77777777" w:rsidR="008D4052" w:rsidRDefault="008D4052" w:rsidP="008D4052">
      <w:pPr>
        <w:spacing w:line="276" w:lineRule="auto"/>
        <w:rPr>
          <w:rFonts w:ascii="Arial" w:hAnsi="Arial" w:cs="Arial"/>
        </w:rPr>
      </w:pPr>
    </w:p>
    <w:p w14:paraId="0633D7F0" w14:textId="77777777" w:rsidR="008D4052" w:rsidRPr="00896175" w:rsidRDefault="008D4052" w:rsidP="008D4052">
      <w:pPr>
        <w:spacing w:line="276" w:lineRule="auto"/>
        <w:rPr>
          <w:rFonts w:ascii="Arial" w:hAnsi="Arial" w:cs="Arial"/>
        </w:rPr>
      </w:pPr>
    </w:p>
    <w:p w14:paraId="21DCE905" w14:textId="77777777" w:rsidR="00782D3F" w:rsidRPr="008D4052" w:rsidRDefault="00782D3F" w:rsidP="008D4052"/>
    <w:sectPr w:rsidR="00782D3F" w:rsidRPr="008D4052" w:rsidSect="002154FA">
      <w:headerReference w:type="default" r:id="rId9"/>
      <w:headerReference w:type="first" r:id="rId10"/>
      <w:footerReference w:type="first" r:id="rId11"/>
      <w:pgSz w:w="11906" w:h="16838" w:code="9"/>
      <w:pgMar w:top="3198" w:right="2948" w:bottom="212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1662" w14:textId="77777777" w:rsidR="00A64776" w:rsidRDefault="00A64776" w:rsidP="00624147">
      <w:pPr>
        <w:spacing w:line="240" w:lineRule="auto"/>
      </w:pPr>
      <w:r>
        <w:separator/>
      </w:r>
    </w:p>
  </w:endnote>
  <w:endnote w:type="continuationSeparator" w:id="0">
    <w:p w14:paraId="31FA1866" w14:textId="77777777" w:rsidR="00A64776" w:rsidRDefault="00A64776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3F86" w14:textId="77777777"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A7CB" w14:textId="77777777" w:rsidR="00A64776" w:rsidRDefault="00A64776" w:rsidP="00624147">
      <w:pPr>
        <w:spacing w:line="240" w:lineRule="auto"/>
      </w:pPr>
      <w:r>
        <w:separator/>
      </w:r>
    </w:p>
  </w:footnote>
  <w:footnote w:type="continuationSeparator" w:id="0">
    <w:p w14:paraId="320655C6" w14:textId="77777777" w:rsidR="00A64776" w:rsidRDefault="00A64776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BA7D" w14:textId="5DAD08F7" w:rsidR="00061C85" w:rsidRDefault="007524C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594345AC" wp14:editId="678E6B08">
          <wp:simplePos x="0" y="0"/>
          <wp:positionH relativeFrom="rightMargin">
            <wp:posOffset>179070</wp:posOffset>
          </wp:positionH>
          <wp:positionV relativeFrom="page">
            <wp:posOffset>449580</wp:posOffset>
          </wp:positionV>
          <wp:extent cx="1259840" cy="287655"/>
          <wp:effectExtent l="0" t="0" r="0" b="0"/>
          <wp:wrapNone/>
          <wp:docPr id="13" name="MARTOR-Logo" descr="MARTOR-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TOR-Logo" descr="MARTOR-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922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6E79FB" wp14:editId="523DDD9F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F0E00" id="Group 1" o:spid="_x0000_s1026" style="position:absolute;margin-left:-68.05pt;margin-top:262.3pt;width:8.5pt;height:123.35pt;z-index:25165824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" strokecolor="#787169" strokeweight=".5pt"/>
              <v:line id="Gerade Verbindung 9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" strokecolor="#787169" strokeweight="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E50E" w14:textId="45663A83" w:rsidR="00061C85" w:rsidRDefault="008C0922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ED47F1" wp14:editId="3FED9FC6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6693A4"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">
              <v:line id="Gerade Verbindung 307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fLxAAAANoAAAAPAAAAZHJzL2Rvd25yZXYueG1sRI9La8Mw&#10;EITvhf4HsYXcGrkJ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Bb3Z8vEAAAA2gAAAA8A&#10;AAAAAAAAAAAAAAAABwIAAGRycy9kb3ducmV2LnhtbFBLBQYAAAAAAwADALcAAAD4AgAAAAA=&#10;" strokecolor="#787169" strokeweight=".5pt"/>
              <v:line id="Gerade Verbindung 308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+/xAAAANoAAAAPAAAAZHJzL2Rvd25yZXYueG1sRI9La8Mw&#10;EITvhf4HsYXcGrkh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Jke/7/EAAAA2g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1A1743C0" wp14:editId="098EE7E8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5B111" w14:textId="77777777" w:rsidR="007524C6" w:rsidRPr="00A207FA" w:rsidRDefault="007524C6" w:rsidP="007524C6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</w:rPr>
                            <w:t>MARTOR KG | Lindgesfeld 28 | 42653 Solingen | Germany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T +49 212 73870-0 | info@martor.de | www.martor.com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  <w:p w14:paraId="3723E923" w14:textId="3E24FDB4"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743C0"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" filled="f" stroked="f" strokeweight=".5pt">
              <v:textbox inset="0,0,0,0">
                <w:txbxContent>
                  <w:p w14:paraId="2C25B111" w14:textId="77777777" w:rsidR="007524C6" w:rsidRPr="00A207FA" w:rsidRDefault="007524C6" w:rsidP="007524C6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/>
                        <w:b w:val="0"/>
                      </w:rPr>
                      <w:t>MARTOR KG | Lindgesfeld 28 | 42653 Solingen | Germany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T +49 212 73870-0 | info@martor.de | www.martor.com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Amtsgericht Wuppertal | HRA 19725 | USt-IDNr. DE120872947</w:t>
                    </w:r>
                  </w:p>
                  <w:p w14:paraId="3723E923" w14:textId="3E24FDB4"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7524C6"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7DDF9990" wp14:editId="061331B0">
          <wp:simplePos x="0" y="0"/>
          <wp:positionH relativeFrom="rightMargin">
            <wp:posOffset>180340</wp:posOffset>
          </wp:positionH>
          <wp:positionV relativeFrom="page">
            <wp:posOffset>449580</wp:posOffset>
          </wp:positionV>
          <wp:extent cx="1260000" cy="288000"/>
          <wp:effectExtent l="0" t="0" r="0" b="0"/>
          <wp:wrapNone/>
          <wp:docPr id="12" name="MARTOR-Logo" descr="MARTOR-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TOR-Logo" descr="MARTOR-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4C6"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2965D088" wp14:editId="41FDAF99">
          <wp:simplePos x="0" y="0"/>
          <wp:positionH relativeFrom="page">
            <wp:posOffset>864235</wp:posOffset>
          </wp:positionH>
          <wp:positionV relativeFrom="page">
            <wp:posOffset>622935</wp:posOffset>
          </wp:positionV>
          <wp:extent cx="1602000" cy="115200"/>
          <wp:effectExtent l="0" t="0" r="0" b="0"/>
          <wp:wrapNone/>
          <wp:docPr id="11" name="MARTOR-Claim" descr="Claim der Firma MARTOR KG&#10;&quot;THE SAFER WAY TO CU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TOR-Claim" descr="Claim der Firma MARTOR KG&#10;&quot;THE SAFER WAY TO CUT&quot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1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 w15:restartNumberingAfterBreak="0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562A65"/>
    <w:multiLevelType w:val="hybridMultilevel"/>
    <w:tmpl w:val="B1A0E8B4"/>
    <w:lvl w:ilvl="0" w:tplc="B5FC3B26">
      <w:numFmt w:val="bullet"/>
      <w:lvlText w:val="-"/>
      <w:lvlJc w:val="left"/>
      <w:pPr>
        <w:ind w:left="720" w:hanging="360"/>
      </w:pPr>
      <w:rPr>
        <w:rFonts w:ascii="Flexo" w:eastAsiaTheme="minorHAnsi" w:hAnsi="Flex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4892977">
    <w:abstractNumId w:val="8"/>
  </w:num>
  <w:num w:numId="2" w16cid:durableId="1598369107">
    <w:abstractNumId w:val="3"/>
  </w:num>
  <w:num w:numId="3" w16cid:durableId="1087581836">
    <w:abstractNumId w:val="6"/>
  </w:num>
  <w:num w:numId="4" w16cid:durableId="1390882560">
    <w:abstractNumId w:val="9"/>
  </w:num>
  <w:num w:numId="5" w16cid:durableId="1153329570">
    <w:abstractNumId w:val="1"/>
  </w:num>
  <w:num w:numId="6" w16cid:durableId="608396664">
    <w:abstractNumId w:val="2"/>
  </w:num>
  <w:num w:numId="7" w16cid:durableId="1144422172">
    <w:abstractNumId w:val="0"/>
  </w:num>
  <w:num w:numId="8" w16cid:durableId="28994127">
    <w:abstractNumId w:val="5"/>
  </w:num>
  <w:num w:numId="9" w16cid:durableId="1641811130">
    <w:abstractNumId w:val="7"/>
  </w:num>
  <w:num w:numId="10" w16cid:durableId="722560073">
    <w:abstractNumId w:val="4"/>
  </w:num>
  <w:num w:numId="11" w16cid:durableId="2122213719">
    <w:abstractNumId w:val="11"/>
  </w:num>
  <w:num w:numId="12" w16cid:durableId="2002809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36"/>
    <w:rsid w:val="00010938"/>
    <w:rsid w:val="00012FBF"/>
    <w:rsid w:val="00014DD1"/>
    <w:rsid w:val="00024272"/>
    <w:rsid w:val="000261F6"/>
    <w:rsid w:val="00030E49"/>
    <w:rsid w:val="00031D15"/>
    <w:rsid w:val="00040893"/>
    <w:rsid w:val="00046D3F"/>
    <w:rsid w:val="00047C98"/>
    <w:rsid w:val="00047E8E"/>
    <w:rsid w:val="00050D2A"/>
    <w:rsid w:val="00053680"/>
    <w:rsid w:val="00061C85"/>
    <w:rsid w:val="00061F3C"/>
    <w:rsid w:val="000706AC"/>
    <w:rsid w:val="00072C1D"/>
    <w:rsid w:val="00076012"/>
    <w:rsid w:val="000763FF"/>
    <w:rsid w:val="0007789F"/>
    <w:rsid w:val="00086B7E"/>
    <w:rsid w:val="000870C1"/>
    <w:rsid w:val="00087108"/>
    <w:rsid w:val="00096461"/>
    <w:rsid w:val="00096B36"/>
    <w:rsid w:val="0009767A"/>
    <w:rsid w:val="000A2E2B"/>
    <w:rsid w:val="000A3D34"/>
    <w:rsid w:val="000B3E7A"/>
    <w:rsid w:val="000B46BB"/>
    <w:rsid w:val="000C253F"/>
    <w:rsid w:val="000D5BEB"/>
    <w:rsid w:val="000D6CC4"/>
    <w:rsid w:val="000D79C5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77651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08E0"/>
    <w:rsid w:val="001D4470"/>
    <w:rsid w:val="002001C5"/>
    <w:rsid w:val="0020068B"/>
    <w:rsid w:val="00200E35"/>
    <w:rsid w:val="002154FA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16E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718D"/>
    <w:rsid w:val="003C79B5"/>
    <w:rsid w:val="003D18BD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A38"/>
    <w:rsid w:val="00450039"/>
    <w:rsid w:val="004550AB"/>
    <w:rsid w:val="004569AA"/>
    <w:rsid w:val="004571B7"/>
    <w:rsid w:val="004709B3"/>
    <w:rsid w:val="00474DDB"/>
    <w:rsid w:val="00477072"/>
    <w:rsid w:val="004827FB"/>
    <w:rsid w:val="0048522F"/>
    <w:rsid w:val="004861B0"/>
    <w:rsid w:val="00487E0C"/>
    <w:rsid w:val="004910AD"/>
    <w:rsid w:val="004912DB"/>
    <w:rsid w:val="004954AD"/>
    <w:rsid w:val="004A5E2A"/>
    <w:rsid w:val="004A5FD8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644C"/>
    <w:rsid w:val="00577134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E418F"/>
    <w:rsid w:val="005E6689"/>
    <w:rsid w:val="005E7514"/>
    <w:rsid w:val="005F3209"/>
    <w:rsid w:val="00603A71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5C7C"/>
    <w:rsid w:val="00672B03"/>
    <w:rsid w:val="0067533A"/>
    <w:rsid w:val="00680759"/>
    <w:rsid w:val="00684274"/>
    <w:rsid w:val="00692B11"/>
    <w:rsid w:val="006931FE"/>
    <w:rsid w:val="00697CF1"/>
    <w:rsid w:val="006A34C9"/>
    <w:rsid w:val="006A7445"/>
    <w:rsid w:val="006B1458"/>
    <w:rsid w:val="006B5EBD"/>
    <w:rsid w:val="006B6901"/>
    <w:rsid w:val="006B7060"/>
    <w:rsid w:val="006C7100"/>
    <w:rsid w:val="006C7AA5"/>
    <w:rsid w:val="006D2BFB"/>
    <w:rsid w:val="006D6915"/>
    <w:rsid w:val="006E2B92"/>
    <w:rsid w:val="006E431F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3A30"/>
    <w:rsid w:val="00724E5D"/>
    <w:rsid w:val="007273F3"/>
    <w:rsid w:val="00740A82"/>
    <w:rsid w:val="00742E3C"/>
    <w:rsid w:val="007524C6"/>
    <w:rsid w:val="007643BF"/>
    <w:rsid w:val="0076618F"/>
    <w:rsid w:val="00782D3F"/>
    <w:rsid w:val="007A4009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42B7"/>
    <w:rsid w:val="007E693B"/>
    <w:rsid w:val="007F03C6"/>
    <w:rsid w:val="007F2602"/>
    <w:rsid w:val="007F26E2"/>
    <w:rsid w:val="007F28E0"/>
    <w:rsid w:val="0080146A"/>
    <w:rsid w:val="00802E4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60835"/>
    <w:rsid w:val="008641CC"/>
    <w:rsid w:val="00866582"/>
    <w:rsid w:val="00870DA9"/>
    <w:rsid w:val="008715AA"/>
    <w:rsid w:val="008726BA"/>
    <w:rsid w:val="00896175"/>
    <w:rsid w:val="008B5C8E"/>
    <w:rsid w:val="008C0922"/>
    <w:rsid w:val="008C374B"/>
    <w:rsid w:val="008C459D"/>
    <w:rsid w:val="008C4DFA"/>
    <w:rsid w:val="008C630F"/>
    <w:rsid w:val="008D4052"/>
    <w:rsid w:val="008D4C83"/>
    <w:rsid w:val="008D72E3"/>
    <w:rsid w:val="008F2025"/>
    <w:rsid w:val="008F410B"/>
    <w:rsid w:val="00905417"/>
    <w:rsid w:val="0090710E"/>
    <w:rsid w:val="00910183"/>
    <w:rsid w:val="0092063F"/>
    <w:rsid w:val="009225F1"/>
    <w:rsid w:val="0093142D"/>
    <w:rsid w:val="00941BB3"/>
    <w:rsid w:val="0095238E"/>
    <w:rsid w:val="00970E6B"/>
    <w:rsid w:val="00981DF3"/>
    <w:rsid w:val="0098289D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378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4776"/>
    <w:rsid w:val="00A675A7"/>
    <w:rsid w:val="00A7332B"/>
    <w:rsid w:val="00A77130"/>
    <w:rsid w:val="00A77273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5EF0"/>
    <w:rsid w:val="00AF0E57"/>
    <w:rsid w:val="00AF209E"/>
    <w:rsid w:val="00AF5B85"/>
    <w:rsid w:val="00B05770"/>
    <w:rsid w:val="00B11D4F"/>
    <w:rsid w:val="00B134CA"/>
    <w:rsid w:val="00B13BB8"/>
    <w:rsid w:val="00B13DCC"/>
    <w:rsid w:val="00B146A0"/>
    <w:rsid w:val="00B230CB"/>
    <w:rsid w:val="00B25EE8"/>
    <w:rsid w:val="00B27A0C"/>
    <w:rsid w:val="00B302BF"/>
    <w:rsid w:val="00B30542"/>
    <w:rsid w:val="00B31892"/>
    <w:rsid w:val="00B32B82"/>
    <w:rsid w:val="00B33DC9"/>
    <w:rsid w:val="00B4413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2054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71E72"/>
    <w:rsid w:val="00C81FA4"/>
    <w:rsid w:val="00C85D92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DBD"/>
    <w:rsid w:val="00CC6FF2"/>
    <w:rsid w:val="00CD7612"/>
    <w:rsid w:val="00CE3E2D"/>
    <w:rsid w:val="00CF4982"/>
    <w:rsid w:val="00CF5638"/>
    <w:rsid w:val="00CF67C2"/>
    <w:rsid w:val="00D07946"/>
    <w:rsid w:val="00D07AC8"/>
    <w:rsid w:val="00D149D2"/>
    <w:rsid w:val="00D15127"/>
    <w:rsid w:val="00D20906"/>
    <w:rsid w:val="00D24FFB"/>
    <w:rsid w:val="00D37561"/>
    <w:rsid w:val="00D37FC0"/>
    <w:rsid w:val="00D4096C"/>
    <w:rsid w:val="00D421E9"/>
    <w:rsid w:val="00D55263"/>
    <w:rsid w:val="00D57ABD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4C7F"/>
    <w:rsid w:val="00DA6711"/>
    <w:rsid w:val="00DB1583"/>
    <w:rsid w:val="00DC03D5"/>
    <w:rsid w:val="00DC11D7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218DF"/>
    <w:rsid w:val="00E31FB7"/>
    <w:rsid w:val="00E32EFA"/>
    <w:rsid w:val="00E3328F"/>
    <w:rsid w:val="00E378DE"/>
    <w:rsid w:val="00E40737"/>
    <w:rsid w:val="00E46EBC"/>
    <w:rsid w:val="00E50390"/>
    <w:rsid w:val="00E523EC"/>
    <w:rsid w:val="00E52BC2"/>
    <w:rsid w:val="00E5369C"/>
    <w:rsid w:val="00E719BF"/>
    <w:rsid w:val="00E7343A"/>
    <w:rsid w:val="00E82F20"/>
    <w:rsid w:val="00E83589"/>
    <w:rsid w:val="00E93184"/>
    <w:rsid w:val="00E93B3D"/>
    <w:rsid w:val="00E94065"/>
    <w:rsid w:val="00EA4778"/>
    <w:rsid w:val="00EB528B"/>
    <w:rsid w:val="00EC1C57"/>
    <w:rsid w:val="00EC4420"/>
    <w:rsid w:val="00EC4873"/>
    <w:rsid w:val="00ED31BD"/>
    <w:rsid w:val="00EE7AF3"/>
    <w:rsid w:val="00EF19E7"/>
    <w:rsid w:val="00F03656"/>
    <w:rsid w:val="00F24628"/>
    <w:rsid w:val="00F304E3"/>
    <w:rsid w:val="00F34269"/>
    <w:rsid w:val="00F36213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760BC"/>
    <w:rsid w:val="00F94FC4"/>
    <w:rsid w:val="00FA3400"/>
    <w:rsid w:val="00FA7C27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451E558"/>
  <w15:docId w15:val="{0FE2E92F-351B-4F50-84F0-B8BBB68B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exo" w:eastAsia="Flexo" w:hAnsi="Flexo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7192-6B6A-4310-BBE5-0826ABE2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Glaser-Gallion, Nina</dc:creator>
  <cp:lastModifiedBy>Klaußner Anita</cp:lastModifiedBy>
  <cp:revision>5</cp:revision>
  <cp:lastPrinted>2019-09-04T11:56:00Z</cp:lastPrinted>
  <dcterms:created xsi:type="dcterms:W3CDTF">2022-08-31T06:14:00Z</dcterms:created>
  <dcterms:modified xsi:type="dcterms:W3CDTF">2022-08-31T10:55:00Z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