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85" w:rsidRPr="00260E9F" w:rsidRDefault="00061C85" w:rsidP="004910AD">
      <w:pPr>
        <w:spacing w:line="360" w:lineRule="auto"/>
        <w:rPr>
          <w:rFonts w:ascii="Arial" w:hAnsi="Arial" w:cs="Arial"/>
          <w:color w:val="18A1F0"/>
          <w:sz w:val="34"/>
          <w:szCs w:val="34"/>
        </w:rPr>
      </w:pPr>
      <w:r w:rsidRPr="00260E9F">
        <w:rPr>
          <w:rFonts w:ascii="Arial" w:hAnsi="Arial" w:cs="Arial"/>
          <w:color w:val="18A1F0"/>
          <w:sz w:val="34"/>
          <w:szCs w:val="34"/>
        </w:rPr>
        <w:t>PRESSE-INFORMATION</w:t>
      </w: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Default="00061C85" w:rsidP="004910AD">
      <w:pPr>
        <w:spacing w:line="360" w:lineRule="auto"/>
        <w:rPr>
          <w:rFonts w:ascii="Arial" w:hAnsi="Arial" w:cs="Arial"/>
        </w:rPr>
      </w:pPr>
    </w:p>
    <w:p w:rsidR="00551364" w:rsidRPr="00260E9F" w:rsidRDefault="00551364" w:rsidP="004910AD">
      <w:pPr>
        <w:spacing w:line="360" w:lineRule="auto"/>
        <w:rPr>
          <w:rFonts w:ascii="Arial" w:hAnsi="Arial" w:cs="Arial"/>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Ihr Pressekontakt:</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Jens Augustin</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augustin</w:t>
      </w:r>
      <w:r w:rsidR="00061C85" w:rsidRPr="00260E9F">
        <w:rPr>
          <w:rFonts w:ascii="Arial" w:hAnsi="Arial"/>
          <w:noProof/>
          <w:sz w:val="15"/>
          <w:szCs w:val="15"/>
        </w:rPr>
        <w:t>@martor.de</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noProof/>
          <w:sz w:val="15"/>
          <w:szCs w:val="15"/>
        </w:rPr>
        <w:t>www.martor.</w:t>
      </w:r>
      <w:r w:rsidR="002C1078">
        <w:rPr>
          <w:rFonts w:ascii="Arial" w:hAnsi="Arial"/>
          <w:noProof/>
          <w:sz w:val="15"/>
          <w:szCs w:val="15"/>
        </w:rPr>
        <w:t>com</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MARTOR KG</w:t>
      </w:r>
    </w:p>
    <w:p w:rsidR="00061C85" w:rsidRPr="00260E9F" w:rsidRDefault="00BA2EEB"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42653 Solingen</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Deutschland</w:t>
      </w:r>
    </w:p>
    <w:p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rsidR="00061C85" w:rsidRPr="00260E9F" w:rsidRDefault="009A05B3"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1</w:t>
      </w:r>
      <w:r w:rsidR="001F60A1">
        <w:rPr>
          <w:rFonts w:ascii="Arial" w:hAnsi="Arial"/>
          <w:sz w:val="15"/>
          <w:szCs w:val="15"/>
        </w:rPr>
        <w:t xml:space="preserve">. </w:t>
      </w:r>
      <w:r w:rsidR="006A4981">
        <w:rPr>
          <w:rFonts w:ascii="Arial" w:hAnsi="Arial"/>
          <w:sz w:val="15"/>
          <w:szCs w:val="15"/>
        </w:rPr>
        <w:t>November</w:t>
      </w:r>
      <w:bookmarkStart w:id="0" w:name="_GoBack"/>
      <w:bookmarkEnd w:id="0"/>
      <w:r w:rsidR="0037282E">
        <w:rPr>
          <w:rFonts w:ascii="Arial" w:hAnsi="Arial"/>
          <w:sz w:val="15"/>
          <w:szCs w:val="15"/>
        </w:rPr>
        <w:t xml:space="preserve"> </w:t>
      </w:r>
      <w:r w:rsidR="00B05770" w:rsidRPr="00260E9F">
        <w:rPr>
          <w:rFonts w:ascii="Arial" w:hAnsi="Arial"/>
          <w:sz w:val="15"/>
          <w:szCs w:val="15"/>
        </w:rPr>
        <w:t>201</w:t>
      </w:r>
      <w:r>
        <w:rPr>
          <w:rFonts w:ascii="Arial" w:hAnsi="Arial"/>
          <w:sz w:val="15"/>
          <w:szCs w:val="15"/>
        </w:rPr>
        <w:t>9</w:t>
      </w:r>
    </w:p>
    <w:p w:rsidR="00896175" w:rsidRDefault="00896175" w:rsidP="00896175">
      <w:pPr>
        <w:spacing w:line="276" w:lineRule="auto"/>
        <w:rPr>
          <w:rFonts w:ascii="Arial" w:hAnsi="Arial" w:cs="Arial"/>
          <w:b/>
          <w:bCs/>
          <w:color w:val="00B0F0"/>
        </w:rPr>
      </w:pPr>
    </w:p>
    <w:p w:rsidR="00896175" w:rsidRDefault="00896175" w:rsidP="00896175">
      <w:pPr>
        <w:spacing w:line="276" w:lineRule="auto"/>
        <w:rPr>
          <w:rFonts w:ascii="Arial" w:hAnsi="Arial" w:cs="Arial"/>
          <w:b/>
          <w:bCs/>
          <w:color w:val="00B0F0"/>
        </w:rPr>
      </w:pPr>
    </w:p>
    <w:p w:rsidR="005149D1" w:rsidRPr="005149D1" w:rsidRDefault="005149D1" w:rsidP="005149D1">
      <w:pPr>
        <w:rPr>
          <w:rFonts w:ascii="Arial" w:hAnsi="Arial" w:cs="Arial"/>
          <w:b/>
        </w:rPr>
      </w:pPr>
      <w:r w:rsidRPr="005149D1">
        <w:rPr>
          <w:rFonts w:ascii="Arial" w:hAnsi="Arial" w:cs="Arial"/>
          <w:b/>
        </w:rPr>
        <w:t>DIE MARTOR-KARTENMESSER.</w:t>
      </w:r>
    </w:p>
    <w:p w:rsidR="005149D1" w:rsidRPr="005149D1" w:rsidRDefault="005149D1" w:rsidP="005149D1">
      <w:pPr>
        <w:rPr>
          <w:rFonts w:ascii="Arial" w:hAnsi="Arial" w:cs="Arial"/>
          <w:b/>
        </w:rPr>
      </w:pPr>
      <w:r w:rsidRPr="005149D1">
        <w:rPr>
          <w:rFonts w:ascii="Arial" w:hAnsi="Arial" w:cs="Arial"/>
          <w:b/>
        </w:rPr>
        <w:t>UNSERE SPEZIALISTEN. JETZT NOCH BESONDERER.</w:t>
      </w:r>
    </w:p>
    <w:p w:rsidR="005149D1" w:rsidRPr="005149D1" w:rsidRDefault="005149D1" w:rsidP="005149D1">
      <w:pPr>
        <w:rPr>
          <w:rFonts w:ascii="Arial" w:hAnsi="Arial" w:cs="Arial"/>
          <w:b/>
        </w:rPr>
      </w:pPr>
    </w:p>
    <w:p w:rsidR="005149D1" w:rsidRPr="005149D1" w:rsidRDefault="005149D1" w:rsidP="005149D1">
      <w:pPr>
        <w:rPr>
          <w:rFonts w:ascii="Arial" w:hAnsi="Arial" w:cs="Arial"/>
          <w:b/>
        </w:rPr>
      </w:pPr>
      <w:r w:rsidRPr="005149D1">
        <w:rPr>
          <w:rFonts w:ascii="Arial" w:hAnsi="Arial" w:cs="Arial"/>
          <w:b/>
        </w:rPr>
        <w:t>Die MARTOR-Kartenmesser sind eine Produktfamilie im besten Sinne. Auf den ersten Blick ähneln sich die wendigen Papier- und Folienexperten sehr. Auf den zweiten entdeckt man die kleinen Unterschiede und Besonderheiten, die ein jedes Kartenmesser auszeichnen und für bestimmte Einsatzzwecke prädestinieren.</w:t>
      </w:r>
    </w:p>
    <w:p w:rsidR="005149D1" w:rsidRPr="005149D1" w:rsidRDefault="005149D1" w:rsidP="005149D1">
      <w:pPr>
        <w:rPr>
          <w:rFonts w:ascii="Arial" w:hAnsi="Arial" w:cs="Arial"/>
        </w:rPr>
      </w:pPr>
    </w:p>
    <w:p w:rsidR="005149D1" w:rsidRPr="005149D1" w:rsidRDefault="005149D1" w:rsidP="005149D1">
      <w:pPr>
        <w:rPr>
          <w:rFonts w:ascii="Arial" w:hAnsi="Arial" w:cs="Arial"/>
        </w:rPr>
      </w:pPr>
      <w:r w:rsidRPr="005149D1">
        <w:rPr>
          <w:rFonts w:ascii="Arial" w:hAnsi="Arial" w:cs="Arial"/>
        </w:rPr>
        <w:t>Die Solinger Firma MARTOR hat seine erfolgreiche Kartenmesser-Familie jetzt neu aufgelegt. Sie besteht aus sechs Produkten in insgesamt 21 Varianten. Es gehört zur Beratungsleistung des international führenden Herstellers und Anbieters von Sicherheitsmessern, hier zusammen mit dem Kunden die jeweils passendste Lösung herauszufiltern.</w:t>
      </w:r>
    </w:p>
    <w:p w:rsidR="005149D1" w:rsidRPr="005149D1" w:rsidRDefault="005149D1" w:rsidP="005149D1">
      <w:pPr>
        <w:rPr>
          <w:rFonts w:ascii="Arial" w:hAnsi="Arial" w:cs="Arial"/>
        </w:rPr>
      </w:pPr>
    </w:p>
    <w:p w:rsidR="005149D1" w:rsidRPr="005149D1" w:rsidRDefault="005149D1" w:rsidP="005149D1">
      <w:pPr>
        <w:rPr>
          <w:rFonts w:ascii="Arial" w:hAnsi="Arial" w:cs="Arial"/>
          <w:b/>
        </w:rPr>
      </w:pPr>
      <w:r w:rsidRPr="005149D1">
        <w:rPr>
          <w:rFonts w:ascii="Arial" w:hAnsi="Arial" w:cs="Arial"/>
          <w:b/>
        </w:rPr>
        <w:t>Was haben alle MARTOR-Kartenmesser gemeinsam?</w:t>
      </w:r>
    </w:p>
    <w:p w:rsidR="005149D1" w:rsidRPr="005149D1" w:rsidRDefault="005149D1" w:rsidP="005149D1">
      <w:pPr>
        <w:rPr>
          <w:rFonts w:ascii="Arial" w:hAnsi="Arial" w:cs="Arial"/>
        </w:rPr>
      </w:pPr>
      <w:r w:rsidRPr="005149D1">
        <w:rPr>
          <w:rFonts w:ascii="Arial" w:hAnsi="Arial" w:cs="Arial"/>
        </w:rPr>
        <w:t xml:space="preserve">Als Sicherheitsmesser sind sie mit der bestmöglichen Sicherheitstechnik, der verdeckt </w:t>
      </w:r>
      <w:proofErr w:type="gramStart"/>
      <w:r w:rsidRPr="005149D1">
        <w:rPr>
          <w:rFonts w:ascii="Arial" w:hAnsi="Arial" w:cs="Arial"/>
        </w:rPr>
        <w:t>liegenden</w:t>
      </w:r>
      <w:proofErr w:type="gramEnd"/>
      <w:r w:rsidRPr="005149D1">
        <w:rPr>
          <w:rFonts w:ascii="Arial" w:hAnsi="Arial" w:cs="Arial"/>
        </w:rPr>
        <w:t xml:space="preserve"> Klinge, ausgestattet. Bei der Schneidarbeit sind Anwender- und Warenschutz optimal gewährleistet. </w:t>
      </w:r>
    </w:p>
    <w:p w:rsidR="005149D1" w:rsidRPr="005149D1" w:rsidRDefault="005149D1" w:rsidP="005149D1">
      <w:pPr>
        <w:rPr>
          <w:rFonts w:ascii="Arial" w:hAnsi="Arial" w:cs="Arial"/>
        </w:rPr>
      </w:pPr>
      <w:r w:rsidRPr="005149D1">
        <w:rPr>
          <w:rFonts w:ascii="Arial" w:hAnsi="Arial" w:cs="Arial"/>
        </w:rPr>
        <w:t>Des Weiteren sind alle MARTOR-Kartenmesser schlank und kompakt gebaut, hinzu kommt ihre wohldosierte Biegsamkeit. Dadurch sind sie wie geschaffen für Schnitte in schmalen Spalten und engen Kurven.</w:t>
      </w:r>
    </w:p>
    <w:p w:rsidR="005149D1" w:rsidRPr="005149D1" w:rsidRDefault="005149D1" w:rsidP="005149D1">
      <w:pPr>
        <w:rPr>
          <w:rFonts w:ascii="Arial" w:hAnsi="Arial" w:cs="Arial"/>
        </w:rPr>
      </w:pPr>
      <w:r w:rsidRPr="005149D1">
        <w:rPr>
          <w:rFonts w:ascii="Arial" w:hAnsi="Arial" w:cs="Arial"/>
        </w:rPr>
        <w:t>Bei den Kartenmessern handelt es sich um Einwegmesser aus Kunststoff, die Qualitätsklinge lässt sich nicht wechseln.</w:t>
      </w:r>
    </w:p>
    <w:p w:rsidR="005149D1" w:rsidRPr="005149D1" w:rsidRDefault="005149D1" w:rsidP="005149D1">
      <w:pPr>
        <w:rPr>
          <w:rFonts w:ascii="Arial" w:hAnsi="Arial" w:cs="Arial"/>
        </w:rPr>
      </w:pPr>
    </w:p>
    <w:p w:rsidR="005149D1" w:rsidRPr="005149D1" w:rsidRDefault="005149D1" w:rsidP="005149D1">
      <w:pPr>
        <w:rPr>
          <w:rFonts w:ascii="Arial" w:hAnsi="Arial" w:cs="Arial"/>
          <w:b/>
        </w:rPr>
      </w:pPr>
      <w:r w:rsidRPr="005149D1">
        <w:rPr>
          <w:rFonts w:ascii="Arial" w:hAnsi="Arial" w:cs="Arial"/>
          <w:b/>
        </w:rPr>
        <w:t>Was ist neu?</w:t>
      </w:r>
    </w:p>
    <w:p w:rsidR="005149D1" w:rsidRPr="005149D1" w:rsidRDefault="005149D1" w:rsidP="005149D1">
      <w:pPr>
        <w:rPr>
          <w:rFonts w:ascii="Arial" w:hAnsi="Arial" w:cs="Arial"/>
        </w:rPr>
      </w:pPr>
      <w:r w:rsidRPr="005149D1">
        <w:rPr>
          <w:rFonts w:ascii="Arial" w:hAnsi="Arial" w:cs="Arial"/>
        </w:rPr>
        <w:t>Die Griffe liegen dank der neu geformten Fingermulde jetzt noch fester und angenehmer in der (rechten wie in der linken) Hand.</w:t>
      </w:r>
    </w:p>
    <w:p w:rsidR="005149D1" w:rsidRPr="005149D1" w:rsidRDefault="005149D1" w:rsidP="005149D1">
      <w:pPr>
        <w:rPr>
          <w:rFonts w:ascii="Arial" w:hAnsi="Arial" w:cs="Arial"/>
        </w:rPr>
      </w:pPr>
      <w:r w:rsidRPr="005149D1">
        <w:rPr>
          <w:rFonts w:ascii="Arial" w:hAnsi="Arial" w:cs="Arial"/>
        </w:rPr>
        <w:t>Darüber hinaus sind alle MARTOR-Kartenmesser jetzt mit einer Öse ausgestattet – zum sicheren Befestigen und Transportieren.</w:t>
      </w:r>
    </w:p>
    <w:p w:rsidR="005149D1" w:rsidRPr="005149D1" w:rsidRDefault="005149D1" w:rsidP="005149D1">
      <w:pPr>
        <w:rPr>
          <w:rFonts w:ascii="Arial" w:hAnsi="Arial" w:cs="Arial"/>
        </w:rPr>
      </w:pPr>
    </w:p>
    <w:p w:rsidR="005149D1" w:rsidRPr="005149D1" w:rsidRDefault="005149D1" w:rsidP="005149D1">
      <w:pPr>
        <w:rPr>
          <w:rFonts w:ascii="Arial" w:hAnsi="Arial" w:cs="Arial"/>
          <w:b/>
        </w:rPr>
      </w:pPr>
      <w:r w:rsidRPr="005149D1">
        <w:rPr>
          <w:rFonts w:ascii="Arial" w:hAnsi="Arial" w:cs="Arial"/>
          <w:b/>
        </w:rPr>
        <w:t>Was macht die sechs Produkte einzigartig?</w:t>
      </w:r>
    </w:p>
    <w:p w:rsidR="005149D1" w:rsidRPr="005149D1" w:rsidRDefault="005149D1" w:rsidP="005149D1">
      <w:pPr>
        <w:rPr>
          <w:rFonts w:ascii="Arial" w:hAnsi="Arial" w:cs="Arial"/>
        </w:rPr>
      </w:pPr>
      <w:r w:rsidRPr="005149D1">
        <w:rPr>
          <w:rFonts w:ascii="Arial" w:hAnsi="Arial" w:cs="Arial"/>
        </w:rPr>
        <w:t xml:space="preserve">Markenzeichen des </w:t>
      </w:r>
      <w:r w:rsidRPr="005149D1">
        <w:rPr>
          <w:rFonts w:ascii="Arial" w:hAnsi="Arial" w:cs="Arial"/>
          <w:b/>
        </w:rPr>
        <w:t>SECUMAX POLYCUT</w:t>
      </w:r>
      <w:r w:rsidRPr="005149D1">
        <w:rPr>
          <w:rFonts w:ascii="Arial" w:hAnsi="Arial" w:cs="Arial"/>
        </w:rPr>
        <w:t xml:space="preserve"> ist seine besonders lange, schmal zulaufende Messernase – ideal zum zielsicheren Einführen ins Schneidmaterial.</w:t>
      </w:r>
    </w:p>
    <w:p w:rsidR="005149D1" w:rsidRPr="005149D1" w:rsidRDefault="005149D1" w:rsidP="005149D1">
      <w:pPr>
        <w:rPr>
          <w:rFonts w:ascii="Arial" w:hAnsi="Arial" w:cs="Arial"/>
        </w:rPr>
      </w:pPr>
      <w:r w:rsidRPr="005149D1">
        <w:rPr>
          <w:rFonts w:ascii="Arial" w:hAnsi="Arial" w:cs="Arial"/>
        </w:rPr>
        <w:lastRenderedPageBreak/>
        <w:t xml:space="preserve">Das </w:t>
      </w:r>
      <w:r w:rsidRPr="005149D1">
        <w:rPr>
          <w:rFonts w:ascii="Arial" w:hAnsi="Arial" w:cs="Arial"/>
          <w:b/>
        </w:rPr>
        <w:t>SECUMAX PLASTICUT</w:t>
      </w:r>
      <w:r w:rsidRPr="005149D1">
        <w:rPr>
          <w:rFonts w:ascii="Arial" w:hAnsi="Arial" w:cs="Arial"/>
        </w:rPr>
        <w:t xml:space="preserve"> verfügt innerhalb der Familie mit 4 mm über die größte Schnitttiefe – und kann daher Folie und Papier auch in mehreren Lagen schneiden.</w:t>
      </w:r>
    </w:p>
    <w:p w:rsidR="005149D1" w:rsidRPr="005149D1" w:rsidRDefault="005149D1" w:rsidP="005149D1">
      <w:pPr>
        <w:rPr>
          <w:rFonts w:ascii="Arial" w:hAnsi="Arial" w:cs="Arial"/>
        </w:rPr>
      </w:pPr>
      <w:r w:rsidRPr="005149D1">
        <w:rPr>
          <w:rFonts w:ascii="Arial" w:hAnsi="Arial" w:cs="Arial"/>
        </w:rPr>
        <w:t xml:space="preserve">Das </w:t>
      </w:r>
      <w:r w:rsidRPr="005149D1">
        <w:rPr>
          <w:rFonts w:ascii="Arial" w:hAnsi="Arial" w:cs="Arial"/>
          <w:b/>
        </w:rPr>
        <w:t>SECUMAX CARDYCUT (in Cyan)</w:t>
      </w:r>
      <w:r w:rsidRPr="005149D1">
        <w:rPr>
          <w:rFonts w:ascii="Arial" w:hAnsi="Arial" w:cs="Arial"/>
        </w:rPr>
        <w:t xml:space="preserve"> ist besonders klein und dünn. Seine Fähigkeit zum Kurvenschnitt wird besonders in der Automobilindustrie geschätzt.</w:t>
      </w:r>
    </w:p>
    <w:p w:rsidR="005149D1" w:rsidRPr="005149D1" w:rsidRDefault="005149D1" w:rsidP="005149D1">
      <w:pPr>
        <w:rPr>
          <w:rFonts w:ascii="Arial" w:hAnsi="Arial" w:cs="Arial"/>
        </w:rPr>
      </w:pPr>
      <w:r w:rsidRPr="005149D1">
        <w:rPr>
          <w:rFonts w:ascii="Arial" w:hAnsi="Arial" w:cs="Arial"/>
        </w:rPr>
        <w:t xml:space="preserve">Das </w:t>
      </w:r>
      <w:r w:rsidRPr="005149D1">
        <w:rPr>
          <w:rFonts w:ascii="Arial" w:hAnsi="Arial" w:cs="Arial"/>
          <w:b/>
        </w:rPr>
        <w:t>SECUMAX CARDYCUT (in transparent)</w:t>
      </w:r>
      <w:r w:rsidRPr="005149D1">
        <w:rPr>
          <w:rFonts w:ascii="Arial" w:hAnsi="Arial" w:cs="Arial"/>
        </w:rPr>
        <w:t xml:space="preserve"> ist etwas „kräftiger“ als sein Namensvetter gebaut. Die optische Kontrolle beim Schneiden von Folie und Papier ist dank der Transparenz besonders ausgeprägt.</w:t>
      </w:r>
    </w:p>
    <w:p w:rsidR="005149D1" w:rsidRPr="005149D1" w:rsidRDefault="005149D1" w:rsidP="005149D1">
      <w:pPr>
        <w:rPr>
          <w:rFonts w:ascii="Arial" w:hAnsi="Arial" w:cs="Arial"/>
        </w:rPr>
      </w:pPr>
      <w:r w:rsidRPr="005149D1">
        <w:rPr>
          <w:rFonts w:ascii="Arial" w:hAnsi="Arial" w:cs="Arial"/>
        </w:rPr>
        <w:t xml:space="preserve">Die Messernase des </w:t>
      </w:r>
      <w:r w:rsidRPr="005149D1">
        <w:rPr>
          <w:rFonts w:ascii="Arial" w:hAnsi="Arial" w:cs="Arial"/>
          <w:b/>
        </w:rPr>
        <w:t>SECUMAX TRENNEX</w:t>
      </w:r>
      <w:r w:rsidRPr="005149D1">
        <w:rPr>
          <w:rFonts w:ascii="Arial" w:hAnsi="Arial" w:cs="Arial"/>
        </w:rPr>
        <w:t xml:space="preserve"> ist vorne abgerundet, was ein Verhaken z.B. beim Schneiden von Schaumstoff oder grobmaschigen Textilien verhindert.</w:t>
      </w:r>
    </w:p>
    <w:p w:rsidR="005149D1" w:rsidRPr="005149D1" w:rsidRDefault="005149D1" w:rsidP="005149D1">
      <w:pPr>
        <w:rPr>
          <w:rFonts w:ascii="Arial" w:hAnsi="Arial" w:cs="Arial"/>
        </w:rPr>
      </w:pPr>
      <w:r w:rsidRPr="005149D1">
        <w:rPr>
          <w:rFonts w:ascii="Arial" w:hAnsi="Arial" w:cs="Arial"/>
        </w:rPr>
        <w:t xml:space="preserve">Das </w:t>
      </w:r>
      <w:r w:rsidRPr="005149D1">
        <w:rPr>
          <w:rFonts w:ascii="Arial" w:hAnsi="Arial" w:cs="Arial"/>
          <w:b/>
        </w:rPr>
        <w:t>SECUMAX VISICUT</w:t>
      </w:r>
      <w:r w:rsidRPr="005149D1">
        <w:rPr>
          <w:rFonts w:ascii="Arial" w:hAnsi="Arial" w:cs="Arial"/>
        </w:rPr>
        <w:t xml:space="preserve"> ist Brieföffner und Visitenkarte in einem – und wird deshalb gern von Firmen gebrandet und zu Werbezwecken genutzt.</w:t>
      </w:r>
    </w:p>
    <w:p w:rsidR="005149D1" w:rsidRPr="005149D1" w:rsidRDefault="005149D1" w:rsidP="005149D1">
      <w:pPr>
        <w:rPr>
          <w:rFonts w:ascii="Arial" w:hAnsi="Arial" w:cs="Arial"/>
        </w:rPr>
      </w:pPr>
    </w:p>
    <w:p w:rsidR="005149D1" w:rsidRPr="005149D1" w:rsidRDefault="005149D1" w:rsidP="005149D1">
      <w:pPr>
        <w:rPr>
          <w:rFonts w:ascii="Arial" w:hAnsi="Arial" w:cs="Arial"/>
        </w:rPr>
      </w:pPr>
      <w:r w:rsidRPr="005149D1">
        <w:rPr>
          <w:rFonts w:ascii="Arial" w:hAnsi="Arial" w:cs="Arial"/>
        </w:rPr>
        <w:t xml:space="preserve">Andere Kunststoffe (z.B. </w:t>
      </w:r>
      <w:proofErr w:type="spellStart"/>
      <w:r w:rsidRPr="005149D1">
        <w:rPr>
          <w:rFonts w:ascii="Arial" w:hAnsi="Arial" w:cs="Arial"/>
        </w:rPr>
        <w:t>metalldetektierbar</w:t>
      </w:r>
      <w:proofErr w:type="spellEnd"/>
      <w:r w:rsidRPr="005149D1">
        <w:rPr>
          <w:rFonts w:ascii="Arial" w:hAnsi="Arial" w:cs="Arial"/>
        </w:rPr>
        <w:t xml:space="preserve">), andere Farben (z.B. schwarz oder weiß) und andere verbaute Klingen (z.B. </w:t>
      </w:r>
      <w:proofErr w:type="spellStart"/>
      <w:r w:rsidRPr="005149D1">
        <w:rPr>
          <w:rFonts w:ascii="Arial" w:hAnsi="Arial" w:cs="Arial"/>
        </w:rPr>
        <w:t>Inox</w:t>
      </w:r>
      <w:proofErr w:type="spellEnd"/>
      <w:r w:rsidRPr="005149D1">
        <w:rPr>
          <w:rFonts w:ascii="Arial" w:hAnsi="Arial" w:cs="Arial"/>
        </w:rPr>
        <w:t>) sorgen schließlich für den Variantenreichtum mit insgesamt 21 Alternativen. Alle Kartenmesser finden Sie auf www.martor.com.</w:t>
      </w:r>
    </w:p>
    <w:p w:rsidR="001F60A1" w:rsidRDefault="001F60A1" w:rsidP="006E431F">
      <w:pPr>
        <w:rPr>
          <w:rFonts w:ascii="Arial" w:hAnsi="Arial" w:cs="Arial"/>
        </w:rPr>
      </w:pPr>
    </w:p>
    <w:p w:rsidR="006E1F10" w:rsidRDefault="006E1F10" w:rsidP="006E431F">
      <w:pPr>
        <w:rPr>
          <w:rFonts w:ascii="Arial" w:hAnsi="Arial" w:cs="Arial"/>
        </w:rPr>
      </w:pPr>
    </w:p>
    <w:p w:rsidR="006E431F" w:rsidRDefault="006E431F" w:rsidP="006E431F">
      <w:pPr>
        <w:rPr>
          <w:rFonts w:ascii="Arial" w:hAnsi="Arial" w:cs="Arial"/>
        </w:rPr>
      </w:pPr>
      <w:r w:rsidRPr="00E32EFA">
        <w:rPr>
          <w:rFonts w:ascii="Arial" w:hAnsi="Arial" w:cs="Arial"/>
        </w:rPr>
        <w:t xml:space="preserve">Zeichen inkl. Leerzeichen: </w:t>
      </w:r>
      <w:r w:rsidR="002A00B6">
        <w:rPr>
          <w:rFonts w:ascii="Arial" w:hAnsi="Arial" w:cs="Arial"/>
        </w:rPr>
        <w:t>2.737</w:t>
      </w:r>
    </w:p>
    <w:p w:rsidR="00EC1C57" w:rsidRDefault="00EC1C57" w:rsidP="00896175">
      <w:pPr>
        <w:spacing w:line="276" w:lineRule="auto"/>
        <w:rPr>
          <w:rFonts w:ascii="Arial" w:hAnsi="Arial" w:cs="Arial"/>
        </w:rPr>
      </w:pPr>
    </w:p>
    <w:p w:rsidR="002A00B6" w:rsidRDefault="002A00B6" w:rsidP="00896175">
      <w:pPr>
        <w:spacing w:line="276" w:lineRule="auto"/>
        <w:rPr>
          <w:rFonts w:ascii="Arial" w:hAnsi="Arial" w:cs="Arial"/>
        </w:rPr>
      </w:pPr>
    </w:p>
    <w:p w:rsidR="002A00B6" w:rsidRPr="00896175" w:rsidRDefault="002A00B6" w:rsidP="00896175">
      <w:pPr>
        <w:spacing w:line="276" w:lineRule="auto"/>
        <w:rPr>
          <w:rFonts w:ascii="Arial" w:hAnsi="Arial" w:cs="Arial"/>
        </w:rPr>
      </w:pPr>
      <w:r>
        <w:rPr>
          <w:rFonts w:ascii="Arial" w:hAnsi="Arial" w:cs="Arial"/>
          <w:noProof/>
          <w:lang w:eastAsia="de-DE"/>
        </w:rPr>
        <w:drawing>
          <wp:inline distT="0" distB="0" distL="0" distR="0">
            <wp:extent cx="4824095" cy="3216063"/>
            <wp:effectExtent l="0" t="0" r="0" b="3810"/>
            <wp:docPr id="12" name="Grafik 12" descr="C:\Users\augustin\AppData\Local\Microsoft\Windows\INetCache\Content.Outlook\RUI8KBCR\MARTOR_Kartenm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in\AppData\Local\Microsoft\Windows\INetCache\Content.Outlook\RUI8KBCR\MARTOR_Kartenmess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095" cy="3216063"/>
                    </a:xfrm>
                    <a:prstGeom prst="rect">
                      <a:avLst/>
                    </a:prstGeom>
                    <a:noFill/>
                    <a:ln>
                      <a:noFill/>
                    </a:ln>
                  </pic:spPr>
                </pic:pic>
              </a:graphicData>
            </a:graphic>
          </wp:inline>
        </w:drawing>
      </w:r>
    </w:p>
    <w:sectPr w:rsidR="002A00B6" w:rsidRPr="00896175" w:rsidSect="00DE1D28">
      <w:headerReference w:type="default" r:id="rId10"/>
      <w:headerReference w:type="first" r:id="rId11"/>
      <w:footerReference w:type="first" r:id="rId12"/>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AD4" w:rsidRDefault="00597AD4" w:rsidP="00624147">
      <w:pPr>
        <w:spacing w:line="240" w:lineRule="auto"/>
      </w:pPr>
      <w:r>
        <w:separator/>
      </w:r>
    </w:p>
  </w:endnote>
  <w:endnote w:type="continuationSeparator" w:id="0">
    <w:p w:rsidR="00597AD4" w:rsidRDefault="00597AD4"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lexo">
    <w:altName w:val="Times New Roman"/>
    <w:panose1 w:val="00000000000000000000"/>
    <w:charset w:val="00"/>
    <w:family w:val="auto"/>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exo Light">
    <w:altName w:val="Arial"/>
    <w:panose1 w:val="00000000000000000000"/>
    <w:charset w:val="00"/>
    <w:family w:val="auto"/>
    <w:pitch w:val="variable"/>
    <w:sig w:usb0="800000AF" w:usb1="4000206B"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061C85" w:rsidP="001C3F7E">
    <w:pPr>
      <w:pStyle w:val="Fuzeile"/>
      <w:spacing w:befor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AD4" w:rsidRDefault="00597AD4" w:rsidP="00624147">
      <w:pPr>
        <w:spacing w:line="240" w:lineRule="auto"/>
      </w:pPr>
      <w:r>
        <w:separator/>
      </w:r>
    </w:p>
  </w:footnote>
  <w:footnote w:type="continuationSeparator" w:id="0">
    <w:p w:rsidR="00597AD4" w:rsidRDefault="00597AD4" w:rsidP="006241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eastAsia="de-DE"/>
      </w:rPr>
      <mc:AlternateContent>
        <mc:Choice Requires="wpg">
          <w:drawing>
            <wp:anchor distT="0" distB="0" distL="114300" distR="114300" simplePos="0" relativeHeight="251660800" behindDoc="0" locked="0" layoutInCell="1" allowOverlap="1" wp14:anchorId="0B002587" wp14:editId="1FAC531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">
              <v:line id="Gerade Verbindung 3" o:spid="_x0000_s1027" style="position:absolute;visibility:visible;mso-wrap-style:square" from="0,0" to="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QIcMAAADaAAAADwAAAGRycy9kb3ducmV2LnhtbESPzW7CMBCE75V4B2uRuBWnPRRIMaiq&#10;oHCE8HNexUsSNV5btglpnx5XqsRxNDPfaObL3rSiIx8aywpexhkI4tLqhisFx8P6eQoiRGSNrWVS&#10;8EMBlovB0xxzbW+8p66IlUgQDjkqqGN0uZShrMlgGFtHnLyL9QZjkr6S2uMtwU0rX7PsTRpsOC3U&#10;6OizpvK7uBoFTXFeTXYb93WZuFN3/p0dV36XKTUa9h/vICL18RH+b2+1ghn8XUk3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UCHDAAAA2gAAAA8AAAAAAAAAAAAA&#10;AAAAoQIAAGRycy9kb3ducmV2LnhtbFBLBQYAAAAABAAEAPkAAACRAwAAAAA=&#10;" strokecolor="#787169" strokeweight=".5pt"/>
              <v:line id="Gerade Verbindung 9" o:spid="_x0000_s1028" style="position:absolute;visibility:visible;mso-wrap-style:square" from="0,15662" to="1080,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4FsQAAADbAAAADwAAAGRycy9kb3ducmV2LnhtbESPT2/CMAzF75P4DpGRdhspHMbWERBC&#10;7M+RFcbZakxbrXGiJCvdPv18mLSbrff83s+rzeh6NVBMnWcD81kBirj2tuPGwOn4fPcAKmVki71n&#10;MvBNCTbryc0KS+uv/E5DlRslIZxKNNDmHEqtU92SwzTzgVi0i48Os6yx0TbiVcJdrxdFca8ddiwN&#10;LQbatVR/Vl/OQFed98vDa3i5LMPHcP55PO3joTDmdjpun0BlGvO/+e/6zQq+0MsvM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WxAAAANsAAAAPAAAAAAAAAAAA&#10;AAAAAKECAABkcnMvZG93bnJldi54bWxQSwUGAAAAAAQABAD5AAAAkgMAAAAA&#10;" strokecolor="#787169" strokeweight=".5pt"/>
            </v:group>
          </w:pict>
        </mc:Fallback>
      </mc:AlternateContent>
    </w:r>
    <w:r>
      <w:rPr>
        <w:noProof/>
        <w:lang w:eastAsia="de-DE"/>
      </w:rPr>
      <mc:AlternateContent>
        <mc:Choice Requires="wps">
          <w:drawing>
            <wp:anchor distT="0" distB="0" distL="114300" distR="114300" simplePos="0" relativeHeight="251659776" behindDoc="0" locked="0" layoutInCell="1" allowOverlap="1" wp14:anchorId="30FC1875" wp14:editId="52431373">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eastAsia="de-DE"/>
      </w:rPr>
      <mc:AlternateContent>
        <mc:Choice Requires="wpg">
          <w:drawing>
            <wp:anchor distT="0" distB="0" distL="114300" distR="114300" simplePos="0" relativeHeight="251658752" behindDoc="0" locked="0" layoutInCell="1" allowOverlap="1" wp14:anchorId="724DFF89" wp14:editId="35512607">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">
              <v:line id="Gerade Verbindung 307" o:spid="_x0000_s1027" style="position:absolute;visibility:visible;mso-wrap-style:square" from="0,0" to="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ny8QAAADaAAAADwAAAGRycy9kb3ducmV2LnhtbESPS2vDMBCE74X+B7GF3Bq5CeThRAkl&#10;pE2PifM4L9bGNrFWQlIdt7++KhR6HGbmG2a57k0rOvKhsazgZZiBIC6tbrhScDq+Pc9AhIissbVM&#10;Cr4owHr1+LDEXNs7H6grYiUShEOOCuoYXS5lKGsyGIbWESfvar3BmKSvpPZ4T3DTylGWTaTBhtNC&#10;jY42NZW34tMoaIrLdrrfuffr1J27y/f8tPX7TKnBU/+6ABGpj//hv/aHVjCG3yvpBs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2fLxAAAANoAAAAPAAAAAAAAAAAA&#10;AAAAAKECAABkcnMvZG93bnJldi54bWxQSwUGAAAAAAQABAD5AAAAkgMAAAAA&#10;" strokecolor="#787169" strokeweight=".5pt"/>
              <v:line id="Gerade Verbindung 308" o:spid="_x0000_s1028" style="position:absolute;visibility:visible;mso-wrap-style:square" from="0,15662" to="1080,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v8QAAADaAAAADwAAAGRycy9kb3ducmV2LnhtbESPS2vDMBCE74X+B7GF3Bq5IeThRAkl&#10;pE2PifM4L9bGNrFWQlIdt7++KhR6HGbmG2a57k0rOvKhsazgZZiBIC6tbrhScDq+Pc9AhIissbVM&#10;Cr4owHr1+LDEXNs7H6grYiUShEOOCuoYXS5lKGsyGIbWESfvar3BmKSvpPZ4T3DTylGWTaTBhtNC&#10;jY42NZW34tMoaIrLdrrfuffr1J27y/f8tPX7TKnBU/+6ABGpj//hv/aHVjCG3yvpBs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v+/xAAAANoAAAAPAAAAAAAAAAAA&#10;AAAAAKECAABkcnMvZG93bnJldi54bWxQSwUGAAAAAAQABAD5AAAAkgMAAAAA&#10;" strokecolor="#787169" strokeweight=".5pt"/>
            </v:group>
          </w:pict>
        </mc:Fallback>
      </mc:AlternateContent>
    </w:r>
    <w:r>
      <w:rPr>
        <w:noProof/>
        <w:lang w:eastAsia="de-DE"/>
      </w:rPr>
      <mc:AlternateContent>
        <mc:Choice Requires="wps">
          <w:drawing>
            <wp:anchor distT="180340" distB="0" distL="114300" distR="114300" simplePos="0" relativeHeight="251656704" behindDoc="0" locked="0" layoutInCell="1" allowOverlap="1" wp14:anchorId="762A56F8" wp14:editId="51575CD5">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A2EEB">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A2EEB">
                            <w:rPr>
                              <w:rFonts w:ascii="Arial" w:hAnsi="Arial" w:cs="Arial"/>
                              <w:b w:val="0"/>
                            </w:rPr>
                            <w:t>73870</w:t>
                          </w:r>
                          <w:r w:rsidRPr="00A207FA">
                            <w:rPr>
                              <w:rFonts w:ascii="Arial" w:hAnsi="Arial" w:cs="Arial"/>
                              <w:b w:val="0"/>
                            </w:rPr>
                            <w:t xml:space="preserve">-0 | F +49 212 </w:t>
                          </w:r>
                          <w:r w:rsidR="00BA2EEB">
                            <w:rPr>
                              <w:rFonts w:ascii="Arial" w:hAnsi="Arial" w:cs="Arial"/>
                              <w:b w:val="0"/>
                            </w:rPr>
                            <w:t>73870</w:t>
                          </w:r>
                          <w:r w:rsidRPr="00A207FA">
                            <w:rPr>
                              <w:rFonts w:ascii="Arial" w:hAnsi="Arial" w:cs="Arial"/>
                              <w:b w:val="0"/>
                            </w:rPr>
                            <w:t>-</w:t>
                          </w:r>
                          <w:r w:rsidR="00BA2EEB">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" filled="f" stroked="f" strokeweight=".5pt">
              <v:path arrowok="t"/>
              <v:textbox inset="0,0,0,0">
                <w:txbxContent>
                  <w:p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A2EEB">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A2EEB">
                      <w:rPr>
                        <w:rFonts w:ascii="Arial" w:hAnsi="Arial" w:cs="Arial"/>
                        <w:b w:val="0"/>
                      </w:rPr>
                      <w:t>73870</w:t>
                    </w:r>
                    <w:r w:rsidRPr="00A207FA">
                      <w:rPr>
                        <w:rFonts w:ascii="Arial" w:hAnsi="Arial" w:cs="Arial"/>
                        <w:b w:val="0"/>
                      </w:rPr>
                      <w:t xml:space="preserve">-0 | F +49 212 </w:t>
                    </w:r>
                    <w:r w:rsidR="00BA2EEB">
                      <w:rPr>
                        <w:rFonts w:ascii="Arial" w:hAnsi="Arial" w:cs="Arial"/>
                        <w:b w:val="0"/>
                      </w:rPr>
                      <w:t>73870</w:t>
                    </w:r>
                    <w:r w:rsidRPr="00A207FA">
                      <w:rPr>
                        <w:rFonts w:ascii="Arial" w:hAnsi="Arial" w:cs="Arial"/>
                        <w:b w:val="0"/>
                      </w:rPr>
                      <w:t>-</w:t>
                    </w:r>
                    <w:r w:rsidR="00BA2EEB">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5680" behindDoc="0" locked="0" layoutInCell="1" allowOverlap="1" wp14:anchorId="1F913112" wp14:editId="20144347">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R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eastAsia="de-DE"/>
      </w:rPr>
      <mc:AlternateContent>
        <mc:Choice Requires="wps">
          <w:drawing>
            <wp:anchor distT="0" distB="0" distL="114300" distR="114300" simplePos="0" relativeHeight="251654656" behindDoc="0" locked="0" layoutInCell="1" allowOverlap="1" wp14:anchorId="4465B610" wp14:editId="0D06514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36"/>
    <w:rsid w:val="00010938"/>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02DC6"/>
    <w:rsid w:val="00122F9B"/>
    <w:rsid w:val="00127CDB"/>
    <w:rsid w:val="001329A2"/>
    <w:rsid w:val="001566AF"/>
    <w:rsid w:val="00166F21"/>
    <w:rsid w:val="00172637"/>
    <w:rsid w:val="00174446"/>
    <w:rsid w:val="001756C0"/>
    <w:rsid w:val="00185E43"/>
    <w:rsid w:val="0018653D"/>
    <w:rsid w:val="00187E23"/>
    <w:rsid w:val="00195951"/>
    <w:rsid w:val="00196EA6"/>
    <w:rsid w:val="001A21CB"/>
    <w:rsid w:val="001A270A"/>
    <w:rsid w:val="001A35AB"/>
    <w:rsid w:val="001A4C1B"/>
    <w:rsid w:val="001A5788"/>
    <w:rsid w:val="001A610D"/>
    <w:rsid w:val="001A74DB"/>
    <w:rsid w:val="001A7E26"/>
    <w:rsid w:val="001B15B9"/>
    <w:rsid w:val="001B22CE"/>
    <w:rsid w:val="001B4786"/>
    <w:rsid w:val="001B49A5"/>
    <w:rsid w:val="001B5AEC"/>
    <w:rsid w:val="001C0A3E"/>
    <w:rsid w:val="001C3F7E"/>
    <w:rsid w:val="001D08E0"/>
    <w:rsid w:val="001D4470"/>
    <w:rsid w:val="001E7B07"/>
    <w:rsid w:val="001F60A1"/>
    <w:rsid w:val="002001C5"/>
    <w:rsid w:val="0020068B"/>
    <w:rsid w:val="00221058"/>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00B6"/>
    <w:rsid w:val="002A6BB5"/>
    <w:rsid w:val="002B124D"/>
    <w:rsid w:val="002B4A91"/>
    <w:rsid w:val="002B6EBC"/>
    <w:rsid w:val="002B6ECA"/>
    <w:rsid w:val="002C1078"/>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52AA3"/>
    <w:rsid w:val="00354425"/>
    <w:rsid w:val="00360343"/>
    <w:rsid w:val="00362F01"/>
    <w:rsid w:val="00362F76"/>
    <w:rsid w:val="003658A7"/>
    <w:rsid w:val="003676C5"/>
    <w:rsid w:val="0037282E"/>
    <w:rsid w:val="00373446"/>
    <w:rsid w:val="00382021"/>
    <w:rsid w:val="0038499E"/>
    <w:rsid w:val="00390A9E"/>
    <w:rsid w:val="0039656B"/>
    <w:rsid w:val="00396E68"/>
    <w:rsid w:val="003A089C"/>
    <w:rsid w:val="003A1096"/>
    <w:rsid w:val="003A3A39"/>
    <w:rsid w:val="003A3FC8"/>
    <w:rsid w:val="003A50B5"/>
    <w:rsid w:val="003A6744"/>
    <w:rsid w:val="003B718D"/>
    <w:rsid w:val="003C1315"/>
    <w:rsid w:val="003C79B5"/>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652AB"/>
    <w:rsid w:val="004709B3"/>
    <w:rsid w:val="00474DDB"/>
    <w:rsid w:val="00477072"/>
    <w:rsid w:val="004827FB"/>
    <w:rsid w:val="0048522F"/>
    <w:rsid w:val="004861B0"/>
    <w:rsid w:val="00487E0C"/>
    <w:rsid w:val="004910AD"/>
    <w:rsid w:val="004912DB"/>
    <w:rsid w:val="004A3C00"/>
    <w:rsid w:val="004A5E2A"/>
    <w:rsid w:val="004A5FD8"/>
    <w:rsid w:val="004B1549"/>
    <w:rsid w:val="004C6A38"/>
    <w:rsid w:val="004D505D"/>
    <w:rsid w:val="004E4535"/>
    <w:rsid w:val="004E6AF4"/>
    <w:rsid w:val="0050490F"/>
    <w:rsid w:val="005107D1"/>
    <w:rsid w:val="005149D1"/>
    <w:rsid w:val="0051668D"/>
    <w:rsid w:val="005232BB"/>
    <w:rsid w:val="00525B2A"/>
    <w:rsid w:val="00531644"/>
    <w:rsid w:val="00547A88"/>
    <w:rsid w:val="0055034B"/>
    <w:rsid w:val="00550DE8"/>
    <w:rsid w:val="005510AE"/>
    <w:rsid w:val="00551364"/>
    <w:rsid w:val="00554254"/>
    <w:rsid w:val="00554A81"/>
    <w:rsid w:val="0057644C"/>
    <w:rsid w:val="00577134"/>
    <w:rsid w:val="005866ED"/>
    <w:rsid w:val="005923F5"/>
    <w:rsid w:val="00593A3F"/>
    <w:rsid w:val="00596E35"/>
    <w:rsid w:val="00597719"/>
    <w:rsid w:val="00597AD4"/>
    <w:rsid w:val="005A0A37"/>
    <w:rsid w:val="005A11C6"/>
    <w:rsid w:val="005B5269"/>
    <w:rsid w:val="005B5CEB"/>
    <w:rsid w:val="005C3D14"/>
    <w:rsid w:val="005C611D"/>
    <w:rsid w:val="005D0856"/>
    <w:rsid w:val="005E418F"/>
    <w:rsid w:val="005E6689"/>
    <w:rsid w:val="005E7514"/>
    <w:rsid w:val="005F3209"/>
    <w:rsid w:val="00604A6F"/>
    <w:rsid w:val="00604BD6"/>
    <w:rsid w:val="006075A5"/>
    <w:rsid w:val="00607D31"/>
    <w:rsid w:val="0061191D"/>
    <w:rsid w:val="00622A84"/>
    <w:rsid w:val="006237E5"/>
    <w:rsid w:val="00624147"/>
    <w:rsid w:val="006253CE"/>
    <w:rsid w:val="00625D8D"/>
    <w:rsid w:val="00645C7C"/>
    <w:rsid w:val="00672B03"/>
    <w:rsid w:val="0067533A"/>
    <w:rsid w:val="00680759"/>
    <w:rsid w:val="0068308F"/>
    <w:rsid w:val="00684274"/>
    <w:rsid w:val="00692B11"/>
    <w:rsid w:val="006931FE"/>
    <w:rsid w:val="006A34C9"/>
    <w:rsid w:val="006A4981"/>
    <w:rsid w:val="006A7445"/>
    <w:rsid w:val="006B1458"/>
    <w:rsid w:val="006B5EBD"/>
    <w:rsid w:val="006B6901"/>
    <w:rsid w:val="006B7060"/>
    <w:rsid w:val="006C7100"/>
    <w:rsid w:val="006C7AA5"/>
    <w:rsid w:val="006D2BFB"/>
    <w:rsid w:val="006D6915"/>
    <w:rsid w:val="006E1F10"/>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A4009"/>
    <w:rsid w:val="007B18EF"/>
    <w:rsid w:val="007B2713"/>
    <w:rsid w:val="007B4110"/>
    <w:rsid w:val="007C160C"/>
    <w:rsid w:val="007C5E15"/>
    <w:rsid w:val="007C6E29"/>
    <w:rsid w:val="007D4519"/>
    <w:rsid w:val="007D75E1"/>
    <w:rsid w:val="007E3183"/>
    <w:rsid w:val="007E42B7"/>
    <w:rsid w:val="007E693B"/>
    <w:rsid w:val="007F03C6"/>
    <w:rsid w:val="007F24D2"/>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3C1C"/>
    <w:rsid w:val="008367EE"/>
    <w:rsid w:val="00840A52"/>
    <w:rsid w:val="00847B73"/>
    <w:rsid w:val="0085176A"/>
    <w:rsid w:val="008520E0"/>
    <w:rsid w:val="00860835"/>
    <w:rsid w:val="008641CC"/>
    <w:rsid w:val="00866582"/>
    <w:rsid w:val="00870DA9"/>
    <w:rsid w:val="008715AA"/>
    <w:rsid w:val="008726BA"/>
    <w:rsid w:val="00896175"/>
    <w:rsid w:val="00897825"/>
    <w:rsid w:val="008B5C8E"/>
    <w:rsid w:val="008C0922"/>
    <w:rsid w:val="008C374B"/>
    <w:rsid w:val="008C459D"/>
    <w:rsid w:val="008C4DFA"/>
    <w:rsid w:val="008C630F"/>
    <w:rsid w:val="008D4C83"/>
    <w:rsid w:val="008D72E3"/>
    <w:rsid w:val="008F2025"/>
    <w:rsid w:val="008F410B"/>
    <w:rsid w:val="00905417"/>
    <w:rsid w:val="0090710E"/>
    <w:rsid w:val="009225F1"/>
    <w:rsid w:val="0093142D"/>
    <w:rsid w:val="00941BB3"/>
    <w:rsid w:val="0095238E"/>
    <w:rsid w:val="00970E6B"/>
    <w:rsid w:val="00981DF3"/>
    <w:rsid w:val="0098289D"/>
    <w:rsid w:val="0098323D"/>
    <w:rsid w:val="009A05B3"/>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17F8B"/>
    <w:rsid w:val="00A20662"/>
    <w:rsid w:val="00A207FA"/>
    <w:rsid w:val="00A21BF0"/>
    <w:rsid w:val="00A24557"/>
    <w:rsid w:val="00A31AF5"/>
    <w:rsid w:val="00A3203C"/>
    <w:rsid w:val="00A3232A"/>
    <w:rsid w:val="00A33C69"/>
    <w:rsid w:val="00A41AC7"/>
    <w:rsid w:val="00A45224"/>
    <w:rsid w:val="00A52782"/>
    <w:rsid w:val="00A52E68"/>
    <w:rsid w:val="00A535D0"/>
    <w:rsid w:val="00A5386B"/>
    <w:rsid w:val="00A546E0"/>
    <w:rsid w:val="00A551F7"/>
    <w:rsid w:val="00A565E0"/>
    <w:rsid w:val="00A62405"/>
    <w:rsid w:val="00A675A7"/>
    <w:rsid w:val="00A7332B"/>
    <w:rsid w:val="00A77130"/>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302BF"/>
    <w:rsid w:val="00B31892"/>
    <w:rsid w:val="00B31E4A"/>
    <w:rsid w:val="00B31F6C"/>
    <w:rsid w:val="00B32B82"/>
    <w:rsid w:val="00B33DC9"/>
    <w:rsid w:val="00B44137"/>
    <w:rsid w:val="00B522CE"/>
    <w:rsid w:val="00B54A92"/>
    <w:rsid w:val="00B63991"/>
    <w:rsid w:val="00B74EA0"/>
    <w:rsid w:val="00B75CE7"/>
    <w:rsid w:val="00B7633F"/>
    <w:rsid w:val="00B81EDD"/>
    <w:rsid w:val="00B82853"/>
    <w:rsid w:val="00B8449F"/>
    <w:rsid w:val="00B87A3C"/>
    <w:rsid w:val="00B90F15"/>
    <w:rsid w:val="00B925FB"/>
    <w:rsid w:val="00B96D27"/>
    <w:rsid w:val="00B96D60"/>
    <w:rsid w:val="00BA2EEB"/>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50EC3"/>
    <w:rsid w:val="00C71E72"/>
    <w:rsid w:val="00C81FA4"/>
    <w:rsid w:val="00C87D5D"/>
    <w:rsid w:val="00C91106"/>
    <w:rsid w:val="00C94663"/>
    <w:rsid w:val="00CB0ADD"/>
    <w:rsid w:val="00CB13A0"/>
    <w:rsid w:val="00CB1A5E"/>
    <w:rsid w:val="00CB261D"/>
    <w:rsid w:val="00CC16F8"/>
    <w:rsid w:val="00CC443C"/>
    <w:rsid w:val="00CC492F"/>
    <w:rsid w:val="00CC6DBD"/>
    <w:rsid w:val="00CC6FF2"/>
    <w:rsid w:val="00CD7612"/>
    <w:rsid w:val="00CE3E2D"/>
    <w:rsid w:val="00CF38B4"/>
    <w:rsid w:val="00CF4982"/>
    <w:rsid w:val="00CF5638"/>
    <w:rsid w:val="00D07AC8"/>
    <w:rsid w:val="00D15127"/>
    <w:rsid w:val="00D20906"/>
    <w:rsid w:val="00D24FFB"/>
    <w:rsid w:val="00D37561"/>
    <w:rsid w:val="00D37FC0"/>
    <w:rsid w:val="00D4096C"/>
    <w:rsid w:val="00D421E9"/>
    <w:rsid w:val="00D55263"/>
    <w:rsid w:val="00D57ABD"/>
    <w:rsid w:val="00D61178"/>
    <w:rsid w:val="00D76225"/>
    <w:rsid w:val="00D81D8B"/>
    <w:rsid w:val="00D83A82"/>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165F"/>
    <w:rsid w:val="00E46EBC"/>
    <w:rsid w:val="00E52BC2"/>
    <w:rsid w:val="00E5369C"/>
    <w:rsid w:val="00E719BF"/>
    <w:rsid w:val="00E82F20"/>
    <w:rsid w:val="00E83589"/>
    <w:rsid w:val="00E93184"/>
    <w:rsid w:val="00E93B3D"/>
    <w:rsid w:val="00E94065"/>
    <w:rsid w:val="00EA4778"/>
    <w:rsid w:val="00EB528B"/>
    <w:rsid w:val="00EC1C57"/>
    <w:rsid w:val="00EC4420"/>
    <w:rsid w:val="00EC4873"/>
    <w:rsid w:val="00ED31BD"/>
    <w:rsid w:val="00EE7AF3"/>
    <w:rsid w:val="00EF19E7"/>
    <w:rsid w:val="00F03656"/>
    <w:rsid w:val="00F24628"/>
    <w:rsid w:val="00F25C05"/>
    <w:rsid w:val="00F304E3"/>
    <w:rsid w:val="00F34269"/>
    <w:rsid w:val="00F36213"/>
    <w:rsid w:val="00F40973"/>
    <w:rsid w:val="00F4273B"/>
    <w:rsid w:val="00F4312C"/>
    <w:rsid w:val="00F45EBA"/>
    <w:rsid w:val="00F50106"/>
    <w:rsid w:val="00F50889"/>
    <w:rsid w:val="00F5253F"/>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FAB5-1CD6-43D5-9221-D383CC51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2581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Klaußner</dc:creator>
  <cp:lastModifiedBy>Augustin Jens</cp:lastModifiedBy>
  <cp:revision>5</cp:revision>
  <cp:lastPrinted>2019-06-18T12:20:00Z</cp:lastPrinted>
  <dcterms:created xsi:type="dcterms:W3CDTF">2019-06-24T12:31:00Z</dcterms:created>
  <dcterms:modified xsi:type="dcterms:W3CDTF">2019-10-23T12:00:00Z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